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29CF0" w14:textId="651F8906" w:rsidR="00A34952" w:rsidRPr="00670AEF" w:rsidRDefault="006F1151" w:rsidP="00A34952">
      <w:pPr>
        <w:jc w:val="center"/>
        <w:rPr>
          <w:rFonts w:eastAsia="MS Mincho"/>
          <w:b/>
          <w:bCs/>
          <w:color w:val="000000" w:themeColor="text1"/>
          <w:sz w:val="22"/>
          <w:szCs w:val="22"/>
        </w:rPr>
      </w:pPr>
      <w:r w:rsidRPr="00670AEF">
        <w:rPr>
          <w:rFonts w:eastAsia="MS Mincho"/>
          <w:b/>
          <w:bCs/>
          <w:color w:val="000000" w:themeColor="text1"/>
          <w:sz w:val="22"/>
          <w:szCs w:val="22"/>
        </w:rPr>
        <w:t>TERMO DE REFERÊNCIA PARA COMPRAS</w:t>
      </w:r>
    </w:p>
    <w:p w14:paraId="48FE9F75" w14:textId="624256A5" w:rsidR="006F1151" w:rsidRPr="00670AEF" w:rsidRDefault="006F1151" w:rsidP="00670AEF">
      <w:pPr>
        <w:spacing w:before="120" w:afterLines="120" w:after="288" w:line="312" w:lineRule="auto"/>
        <w:ind w:left="3544" w:hanging="3544"/>
        <w:jc w:val="center"/>
        <w:rPr>
          <w:rFonts w:eastAsia="MS Mincho"/>
          <w:b/>
          <w:color w:val="000000" w:themeColor="text1"/>
          <w:sz w:val="22"/>
          <w:szCs w:val="22"/>
        </w:rPr>
      </w:pPr>
      <w:bookmarkStart w:id="0" w:name="_Hlk82471863"/>
      <w:r w:rsidRPr="00670AEF">
        <w:rPr>
          <w:rFonts w:eastAsia="MS Mincho"/>
          <w:b/>
          <w:color w:val="000000" w:themeColor="text1"/>
          <w:sz w:val="22"/>
          <w:szCs w:val="22"/>
        </w:rPr>
        <w:t>SECRETARIA MUNICIPAL DE ASSISTÊNCIA SOCIAL E ECONOMIA SOLIDÁRIA</w:t>
      </w:r>
    </w:p>
    <w:p w14:paraId="6ABB8CC2" w14:textId="7321E574" w:rsidR="00A34952" w:rsidRDefault="006F1151" w:rsidP="00A34952">
      <w:pPr>
        <w:spacing w:before="120" w:afterLines="120" w:after="288" w:line="312" w:lineRule="auto"/>
        <w:jc w:val="center"/>
        <w:rPr>
          <w:rFonts w:eastAsia="MS Mincho"/>
          <w:bCs/>
          <w:color w:val="000000"/>
          <w:sz w:val="24"/>
          <w:szCs w:val="24"/>
        </w:rPr>
      </w:pPr>
      <w:r>
        <w:rPr>
          <w:rFonts w:eastAsia="MS Mincho"/>
          <w:color w:val="000000"/>
          <w:sz w:val="24"/>
          <w:szCs w:val="24"/>
        </w:rPr>
        <w:t>P</w:t>
      </w:r>
      <w:r w:rsidRPr="006F1151">
        <w:rPr>
          <w:rFonts w:eastAsia="MS Mincho"/>
          <w:color w:val="000000"/>
          <w:sz w:val="24"/>
          <w:szCs w:val="24"/>
        </w:rPr>
        <w:t>rocesso administrativo n</w:t>
      </w:r>
      <w:r w:rsidRPr="006F1151">
        <w:rPr>
          <w:rFonts w:eastAsia="MS Mincho"/>
          <w:bCs/>
          <w:color w:val="000000"/>
          <w:sz w:val="24"/>
          <w:szCs w:val="24"/>
        </w:rPr>
        <w:t>°</w:t>
      </w:r>
      <w:r w:rsidR="00924F2B">
        <w:rPr>
          <w:rFonts w:eastAsia="MS Mincho"/>
          <w:bCs/>
          <w:color w:val="000000"/>
          <w:sz w:val="24"/>
          <w:szCs w:val="24"/>
        </w:rPr>
        <w:t xml:space="preserve"> </w:t>
      </w:r>
      <w:r w:rsidRPr="006F1151">
        <w:rPr>
          <w:rFonts w:eastAsia="MS Mincho"/>
          <w:bCs/>
          <w:color w:val="000000"/>
          <w:sz w:val="24"/>
          <w:szCs w:val="24"/>
        </w:rPr>
        <w:t>9900161775/2025</w:t>
      </w:r>
    </w:p>
    <w:p w14:paraId="19E73AD2" w14:textId="77777777" w:rsidR="006F1151" w:rsidRPr="006F1151" w:rsidRDefault="006F1151" w:rsidP="00A34952">
      <w:pPr>
        <w:spacing w:before="120" w:afterLines="120" w:after="288" w:line="312" w:lineRule="auto"/>
        <w:jc w:val="center"/>
        <w:rPr>
          <w:rFonts w:eastAsia="MS Mincho"/>
          <w:bCs/>
          <w:color w:val="000000"/>
          <w:sz w:val="24"/>
          <w:szCs w:val="24"/>
        </w:rPr>
      </w:pPr>
    </w:p>
    <w:p w14:paraId="6A9C7971" w14:textId="287A36DB" w:rsidR="00A34952" w:rsidRPr="008D51DF" w:rsidRDefault="00A34952" w:rsidP="00A83F09">
      <w:pPr>
        <w:pStyle w:val="PargrafodaLista"/>
        <w:numPr>
          <w:ilvl w:val="0"/>
          <w:numId w:val="15"/>
        </w:numPr>
        <w:shd w:val="clear" w:color="auto" w:fill="F4B083" w:themeFill="accent2" w:themeFillTint="99"/>
        <w:contextualSpacing/>
        <w:rPr>
          <w:rFonts w:ascii="Times New Roman" w:eastAsia="Arial" w:hAnsi="Times New Roman"/>
          <w:b/>
          <w:bCs/>
          <w:sz w:val="24"/>
          <w:szCs w:val="24"/>
        </w:rPr>
      </w:pPr>
      <w:r w:rsidRPr="008D51DF">
        <w:rPr>
          <w:rFonts w:ascii="Times New Roman" w:eastAsia="MS Gothic" w:hAnsi="Times New Roman"/>
          <w:b/>
          <w:bCs/>
          <w:color w:val="000000" w:themeColor="text1"/>
          <w:sz w:val="24"/>
          <w:szCs w:val="24"/>
        </w:rPr>
        <w:t>CONDIÇÕES</w:t>
      </w:r>
      <w:r w:rsidRPr="008D51DF">
        <w:rPr>
          <w:rFonts w:ascii="Times New Roman" w:eastAsia="MS Gothic" w:hAnsi="Times New Roman"/>
          <w:b/>
          <w:bCs/>
          <w:sz w:val="24"/>
          <w:szCs w:val="24"/>
        </w:rPr>
        <w:t xml:space="preserve"> GERAIS DA CONTRATAÇÃO</w:t>
      </w:r>
    </w:p>
    <w:p w14:paraId="0CD65F41" w14:textId="102A7513" w:rsidR="00A34952" w:rsidRPr="00FB1E53" w:rsidRDefault="00FB1E53" w:rsidP="00A83F09">
      <w:pPr>
        <w:pStyle w:val="PargrafodaLista"/>
        <w:numPr>
          <w:ilvl w:val="1"/>
          <w:numId w:val="10"/>
        </w:numPr>
        <w:ind w:left="426" w:firstLine="0"/>
        <w:rPr>
          <w:rFonts w:ascii="Times New Roman" w:eastAsia="Arial" w:hAnsi="Times New Roman"/>
          <w:b/>
          <w:bCs/>
          <w:color w:val="000000"/>
          <w:sz w:val="24"/>
          <w:szCs w:val="24"/>
        </w:rPr>
      </w:pPr>
      <w:r w:rsidRPr="00FB1E53">
        <w:rPr>
          <w:rFonts w:ascii="Times New Roman" w:hAnsi="Times New Roman"/>
          <w:color w:val="000000"/>
          <w:sz w:val="24"/>
          <w:szCs w:val="24"/>
        </w:rPr>
        <w:t xml:space="preserve">Aquisição de materiais de higiene pessoal, para atender as Unidades de Acolhimento e </w:t>
      </w:r>
      <w:r w:rsidR="00524F97">
        <w:rPr>
          <w:rFonts w:ascii="Times New Roman" w:hAnsi="Times New Roman"/>
          <w:color w:val="000000"/>
          <w:sz w:val="24"/>
          <w:szCs w:val="24"/>
        </w:rPr>
        <w:t xml:space="preserve">ao </w:t>
      </w:r>
      <w:r w:rsidRPr="00FB1E53">
        <w:rPr>
          <w:rFonts w:ascii="Times New Roman" w:hAnsi="Times New Roman"/>
          <w:color w:val="000000"/>
          <w:sz w:val="24"/>
          <w:szCs w:val="24"/>
        </w:rPr>
        <w:t>Centro Pop da Secretaria Municipal de Assistência Social e Economia Solidária</w:t>
      </w:r>
      <w:r w:rsidR="004B60D4">
        <w:rPr>
          <w:rFonts w:ascii="Times New Roman" w:hAnsi="Times New Roman"/>
          <w:color w:val="000000"/>
          <w:sz w:val="24"/>
          <w:szCs w:val="24"/>
        </w:rPr>
        <w:t xml:space="preserve">, </w:t>
      </w:r>
      <w:r w:rsidR="00A34952" w:rsidRPr="00FB1E53">
        <w:rPr>
          <w:rFonts w:ascii="Times New Roman" w:eastAsia="Arial" w:hAnsi="Times New Roman"/>
          <w:color w:val="000000"/>
          <w:sz w:val="24"/>
          <w:szCs w:val="24"/>
        </w:rPr>
        <w:t>nos termos da tabela abaixo, conforme condições e exigências estabelecidas neste instrumento.</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268"/>
        <w:gridCol w:w="1985"/>
        <w:gridCol w:w="1275"/>
        <w:gridCol w:w="1560"/>
        <w:gridCol w:w="1701"/>
      </w:tblGrid>
      <w:tr w:rsidR="008D51DF" w:rsidRPr="004B60D4" w14:paraId="0F880B10" w14:textId="77777777" w:rsidTr="00B13350">
        <w:trPr>
          <w:trHeight w:val="944"/>
        </w:trPr>
        <w:tc>
          <w:tcPr>
            <w:tcW w:w="993" w:type="dxa"/>
            <w:tcBorders>
              <w:top w:val="single" w:sz="4" w:space="0" w:color="000000"/>
              <w:left w:val="single" w:sz="4" w:space="0" w:color="000000"/>
              <w:bottom w:val="single" w:sz="4" w:space="0" w:color="000000"/>
              <w:right w:val="single" w:sz="4" w:space="0" w:color="000000"/>
            </w:tcBorders>
            <w:vAlign w:val="center"/>
          </w:tcPr>
          <w:p w14:paraId="7F65940D" w14:textId="38F096E8" w:rsidR="008D51DF" w:rsidRPr="00BA32F2" w:rsidRDefault="008D51DF" w:rsidP="004B60D4">
            <w:pPr>
              <w:widowControl w:val="0"/>
              <w:suppressAutoHyphens/>
              <w:spacing w:before="120" w:afterLines="120" w:after="288" w:line="312" w:lineRule="auto"/>
              <w:jc w:val="center"/>
              <w:rPr>
                <w:rFonts w:eastAsia="Arial"/>
                <w:b/>
                <w:bCs/>
                <w:color w:val="000000"/>
                <w:sz w:val="24"/>
                <w:szCs w:val="24"/>
              </w:rPr>
            </w:pPr>
            <w:r w:rsidRPr="00BA32F2">
              <w:rPr>
                <w:rFonts w:eastAsia="Arial"/>
                <w:b/>
                <w:bCs/>
                <w:color w:val="000000"/>
                <w:sz w:val="24"/>
                <w:szCs w:val="24"/>
              </w:rPr>
              <w:t>ITEM</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6EDB619" w14:textId="77777777" w:rsidR="008D51DF" w:rsidRPr="00BA32F2" w:rsidRDefault="008D51DF" w:rsidP="004B60D4">
            <w:pPr>
              <w:widowControl w:val="0"/>
              <w:suppressAutoHyphens/>
              <w:spacing w:before="120" w:afterLines="120" w:after="288" w:line="312" w:lineRule="auto"/>
              <w:jc w:val="center"/>
              <w:rPr>
                <w:rFonts w:eastAsia="Arial"/>
                <w:color w:val="000000"/>
                <w:sz w:val="24"/>
                <w:szCs w:val="24"/>
              </w:rPr>
            </w:pPr>
            <w:r w:rsidRPr="00BA32F2">
              <w:rPr>
                <w:rFonts w:eastAsia="Arial"/>
                <w:b/>
                <w:bCs/>
                <w:color w:val="000000"/>
                <w:sz w:val="24"/>
                <w:szCs w:val="24"/>
              </w:rPr>
              <w:t>ESPECIFICAÇÃO</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552993D" w14:textId="77777777" w:rsidR="008D51DF" w:rsidRPr="00BA32F2" w:rsidRDefault="008D51DF" w:rsidP="004B60D4">
            <w:pPr>
              <w:widowControl w:val="0"/>
              <w:suppressAutoHyphens/>
              <w:spacing w:before="120" w:afterLines="120" w:after="288" w:line="312" w:lineRule="auto"/>
              <w:jc w:val="center"/>
              <w:rPr>
                <w:rFonts w:eastAsia="Arial"/>
                <w:color w:val="000000"/>
                <w:sz w:val="24"/>
                <w:szCs w:val="24"/>
              </w:rPr>
            </w:pPr>
            <w:r w:rsidRPr="00BA32F2">
              <w:rPr>
                <w:rFonts w:eastAsia="Arial"/>
                <w:b/>
                <w:bCs/>
                <w:color w:val="000000"/>
                <w:sz w:val="24"/>
                <w:szCs w:val="24"/>
              </w:rPr>
              <w:t>UNIDADE DE MEDIDA</w:t>
            </w:r>
          </w:p>
        </w:tc>
        <w:tc>
          <w:tcPr>
            <w:tcW w:w="1275" w:type="dxa"/>
            <w:tcBorders>
              <w:top w:val="single" w:sz="4" w:space="0" w:color="000000"/>
              <w:left w:val="single" w:sz="4" w:space="0" w:color="000000"/>
              <w:bottom w:val="single" w:sz="4" w:space="0" w:color="000000"/>
              <w:right w:val="single" w:sz="4" w:space="0" w:color="000000"/>
            </w:tcBorders>
            <w:vAlign w:val="center"/>
          </w:tcPr>
          <w:p w14:paraId="1CCD63DF" w14:textId="4C2A8F47" w:rsidR="008D51DF" w:rsidRPr="00BA32F2" w:rsidRDefault="008D51DF" w:rsidP="004B60D4">
            <w:pPr>
              <w:widowControl w:val="0"/>
              <w:suppressAutoHyphens/>
              <w:spacing w:before="120" w:afterLines="120" w:after="288" w:line="312" w:lineRule="auto"/>
              <w:jc w:val="center"/>
              <w:rPr>
                <w:rFonts w:eastAsia="Arial"/>
                <w:b/>
                <w:bCs/>
                <w:sz w:val="24"/>
                <w:szCs w:val="24"/>
              </w:rPr>
            </w:pPr>
            <w:r w:rsidRPr="00BA32F2">
              <w:rPr>
                <w:rFonts w:eastAsia="Arial"/>
                <w:b/>
                <w:bCs/>
                <w:sz w:val="24"/>
                <w:szCs w:val="24"/>
              </w:rPr>
              <w:t>QUANT.</w:t>
            </w:r>
          </w:p>
        </w:tc>
        <w:tc>
          <w:tcPr>
            <w:tcW w:w="1560" w:type="dxa"/>
            <w:tcBorders>
              <w:top w:val="single" w:sz="4" w:space="0" w:color="000000"/>
              <w:left w:val="single" w:sz="4" w:space="0" w:color="000000"/>
              <w:bottom w:val="single" w:sz="4" w:space="0" w:color="000000"/>
              <w:right w:val="single" w:sz="4" w:space="0" w:color="000000"/>
            </w:tcBorders>
            <w:vAlign w:val="center"/>
          </w:tcPr>
          <w:p w14:paraId="0E7D2A05" w14:textId="77777777" w:rsidR="008D51DF" w:rsidRPr="00BA32F2" w:rsidRDefault="008D51DF" w:rsidP="004B60D4">
            <w:pPr>
              <w:widowControl w:val="0"/>
              <w:suppressAutoHyphens/>
              <w:spacing w:before="120" w:afterLines="120" w:after="288" w:line="312" w:lineRule="auto"/>
              <w:jc w:val="center"/>
              <w:rPr>
                <w:rFonts w:eastAsia="Arial"/>
                <w:b/>
                <w:bCs/>
                <w:sz w:val="24"/>
                <w:szCs w:val="24"/>
              </w:rPr>
            </w:pPr>
            <w:r w:rsidRPr="00BA32F2">
              <w:rPr>
                <w:rFonts w:eastAsia="Arial"/>
                <w:b/>
                <w:bCs/>
                <w:sz w:val="24"/>
                <w:szCs w:val="24"/>
              </w:rPr>
              <w:t>VALOR UNITÁRIO</w:t>
            </w:r>
          </w:p>
        </w:tc>
        <w:tc>
          <w:tcPr>
            <w:tcW w:w="1701" w:type="dxa"/>
            <w:tcBorders>
              <w:top w:val="single" w:sz="4" w:space="0" w:color="000000"/>
              <w:left w:val="single" w:sz="4" w:space="0" w:color="000000"/>
              <w:bottom w:val="single" w:sz="4" w:space="0" w:color="000000"/>
              <w:right w:val="single" w:sz="4" w:space="0" w:color="000000"/>
            </w:tcBorders>
            <w:vAlign w:val="center"/>
          </w:tcPr>
          <w:p w14:paraId="72C1CAA5" w14:textId="77777777" w:rsidR="008D51DF" w:rsidRPr="004B60D4" w:rsidRDefault="008D51DF" w:rsidP="004B60D4">
            <w:pPr>
              <w:widowControl w:val="0"/>
              <w:suppressAutoHyphens/>
              <w:spacing w:before="120" w:afterLines="120" w:after="288" w:line="312" w:lineRule="auto"/>
              <w:jc w:val="center"/>
              <w:rPr>
                <w:rFonts w:eastAsia="Arial"/>
                <w:b/>
                <w:bCs/>
                <w:sz w:val="24"/>
                <w:szCs w:val="24"/>
              </w:rPr>
            </w:pPr>
            <w:r w:rsidRPr="004B60D4">
              <w:rPr>
                <w:rFonts w:eastAsia="Arial"/>
                <w:b/>
                <w:bCs/>
                <w:sz w:val="24"/>
                <w:szCs w:val="24"/>
              </w:rPr>
              <w:t>VALOR TOTAL</w:t>
            </w:r>
          </w:p>
        </w:tc>
      </w:tr>
      <w:tr w:rsidR="00E1044C" w:rsidRPr="004B60D4" w14:paraId="688738F2" w14:textId="77777777" w:rsidTr="00B13350">
        <w:tc>
          <w:tcPr>
            <w:tcW w:w="993" w:type="dxa"/>
            <w:tcBorders>
              <w:top w:val="single" w:sz="4" w:space="0" w:color="000000"/>
              <w:left w:val="single" w:sz="4" w:space="0" w:color="000000"/>
              <w:bottom w:val="single" w:sz="4" w:space="0" w:color="000000"/>
              <w:right w:val="single" w:sz="4" w:space="0" w:color="000000"/>
            </w:tcBorders>
            <w:vAlign w:val="center"/>
            <w:hideMark/>
          </w:tcPr>
          <w:p w14:paraId="41655475" w14:textId="7C6400BF" w:rsidR="00E1044C" w:rsidRPr="00BA32F2" w:rsidRDefault="00E1044C" w:rsidP="00E1044C">
            <w:pPr>
              <w:widowControl w:val="0"/>
              <w:suppressAutoHyphens/>
              <w:spacing w:before="120" w:afterLines="120" w:after="288" w:line="312" w:lineRule="auto"/>
              <w:jc w:val="center"/>
              <w:rPr>
                <w:rFonts w:eastAsia="Arial"/>
                <w:b/>
                <w:bCs/>
                <w:color w:val="000000"/>
                <w:sz w:val="24"/>
                <w:szCs w:val="24"/>
              </w:rPr>
            </w:pPr>
            <w:r w:rsidRPr="00BA32F2">
              <w:rPr>
                <w:rFonts w:eastAsia="Arial"/>
                <w:b/>
                <w:bCs/>
                <w:color w:val="000000"/>
                <w:sz w:val="24"/>
                <w:szCs w:val="24"/>
              </w:rPr>
              <w:t>01</w:t>
            </w:r>
          </w:p>
        </w:tc>
        <w:tc>
          <w:tcPr>
            <w:tcW w:w="2268" w:type="dxa"/>
            <w:tcBorders>
              <w:top w:val="single" w:sz="4" w:space="0" w:color="000000"/>
              <w:left w:val="single" w:sz="4" w:space="0" w:color="000000"/>
              <w:bottom w:val="single" w:sz="4" w:space="0" w:color="000000"/>
              <w:right w:val="single" w:sz="4" w:space="0" w:color="000000"/>
            </w:tcBorders>
          </w:tcPr>
          <w:p w14:paraId="6765D602" w14:textId="5744AA7D" w:rsidR="00E1044C" w:rsidRPr="00BA32F2" w:rsidRDefault="00E1044C" w:rsidP="00E1044C">
            <w:pPr>
              <w:widowControl w:val="0"/>
              <w:suppressAutoHyphens/>
              <w:spacing w:before="120" w:afterLines="120" w:after="288" w:line="312" w:lineRule="auto"/>
              <w:rPr>
                <w:rFonts w:eastAsia="Arial"/>
                <w:color w:val="000000"/>
                <w:sz w:val="24"/>
                <w:szCs w:val="24"/>
              </w:rPr>
            </w:pPr>
            <w:r w:rsidRPr="00BA32F2">
              <w:rPr>
                <w:b/>
                <w:bCs/>
                <w:sz w:val="24"/>
                <w:szCs w:val="24"/>
              </w:rPr>
              <w:t>Fraldas descartáveis,</w:t>
            </w:r>
            <w:r w:rsidRPr="00BA32F2">
              <w:rPr>
                <w:sz w:val="24"/>
                <w:szCs w:val="24"/>
              </w:rPr>
              <w:t xml:space="preserve"> tamanho: P - pacote com 56 unidades</w:t>
            </w:r>
          </w:p>
        </w:tc>
        <w:tc>
          <w:tcPr>
            <w:tcW w:w="1985" w:type="dxa"/>
            <w:tcBorders>
              <w:top w:val="single" w:sz="4" w:space="0" w:color="000000"/>
              <w:left w:val="single" w:sz="4" w:space="0" w:color="000000"/>
              <w:bottom w:val="single" w:sz="4" w:space="0" w:color="000000"/>
              <w:right w:val="single" w:sz="4" w:space="0" w:color="000000"/>
            </w:tcBorders>
            <w:vAlign w:val="center"/>
          </w:tcPr>
          <w:p w14:paraId="6B9733CD" w14:textId="626B083B"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PCT</w:t>
            </w:r>
          </w:p>
        </w:tc>
        <w:tc>
          <w:tcPr>
            <w:tcW w:w="1275" w:type="dxa"/>
            <w:tcBorders>
              <w:top w:val="single" w:sz="4" w:space="0" w:color="000000"/>
              <w:left w:val="single" w:sz="4" w:space="0" w:color="000000"/>
              <w:bottom w:val="single" w:sz="4" w:space="0" w:color="000000"/>
              <w:right w:val="single" w:sz="4" w:space="0" w:color="000000"/>
            </w:tcBorders>
            <w:vAlign w:val="center"/>
          </w:tcPr>
          <w:p w14:paraId="22AB2F1E" w14:textId="16F03C32"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80</w:t>
            </w:r>
          </w:p>
        </w:tc>
        <w:tc>
          <w:tcPr>
            <w:tcW w:w="1560" w:type="dxa"/>
            <w:tcBorders>
              <w:top w:val="single" w:sz="4" w:space="0" w:color="000000"/>
              <w:left w:val="single" w:sz="4" w:space="0" w:color="000000"/>
              <w:bottom w:val="single" w:sz="4" w:space="0" w:color="000000"/>
              <w:right w:val="single" w:sz="4" w:space="0" w:color="000000"/>
            </w:tcBorders>
          </w:tcPr>
          <w:p w14:paraId="5EB97FAE"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1C3B5E41" w14:textId="5F7D2321" w:rsidR="00E1044C" w:rsidRPr="00BA32F2" w:rsidRDefault="00E1044C" w:rsidP="00E1044C">
            <w:pPr>
              <w:widowControl w:val="0"/>
              <w:suppressAutoHyphens/>
              <w:spacing w:before="120" w:afterLines="120" w:after="288" w:line="312" w:lineRule="auto"/>
              <w:rPr>
                <w:rFonts w:eastAsia="Arial"/>
                <w:color w:val="000000"/>
                <w:sz w:val="24"/>
                <w:szCs w:val="24"/>
              </w:rPr>
            </w:pPr>
            <w:r w:rsidRPr="00D17B49">
              <w:rPr>
                <w:rFonts w:eastAsia="Arial"/>
                <w:color w:val="000000"/>
                <w:sz w:val="24"/>
                <w:szCs w:val="24"/>
              </w:rPr>
              <w:t>R$</w:t>
            </w:r>
            <w:r w:rsidR="00B13350">
              <w:rPr>
                <w:rFonts w:eastAsia="Arial"/>
                <w:color w:val="000000"/>
                <w:sz w:val="24"/>
                <w:szCs w:val="24"/>
              </w:rPr>
              <w:t xml:space="preserve"> 52,85</w:t>
            </w:r>
          </w:p>
        </w:tc>
        <w:tc>
          <w:tcPr>
            <w:tcW w:w="1701" w:type="dxa"/>
            <w:tcBorders>
              <w:top w:val="single" w:sz="4" w:space="0" w:color="000000"/>
              <w:left w:val="single" w:sz="4" w:space="0" w:color="000000"/>
              <w:bottom w:val="single" w:sz="4" w:space="0" w:color="000000"/>
              <w:right w:val="single" w:sz="4" w:space="0" w:color="000000"/>
            </w:tcBorders>
          </w:tcPr>
          <w:p w14:paraId="53B169EB"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2C9B9A9D" w14:textId="0D64161F" w:rsidR="00E1044C" w:rsidRPr="004B60D4" w:rsidRDefault="00E1044C" w:rsidP="00E1044C">
            <w:pPr>
              <w:widowControl w:val="0"/>
              <w:suppressAutoHyphens/>
              <w:spacing w:before="120" w:afterLines="120" w:after="288" w:line="312" w:lineRule="auto"/>
              <w:rPr>
                <w:rFonts w:eastAsia="Arial"/>
                <w:color w:val="000000"/>
                <w:sz w:val="24"/>
                <w:szCs w:val="24"/>
              </w:rPr>
            </w:pPr>
            <w:r w:rsidRPr="00D17B49">
              <w:rPr>
                <w:rFonts w:eastAsia="Arial"/>
                <w:color w:val="000000"/>
                <w:sz w:val="24"/>
                <w:szCs w:val="24"/>
              </w:rPr>
              <w:t>R$</w:t>
            </w:r>
            <w:r w:rsidR="00B13350">
              <w:rPr>
                <w:rFonts w:eastAsia="Arial"/>
                <w:color w:val="000000"/>
                <w:sz w:val="24"/>
                <w:szCs w:val="24"/>
              </w:rPr>
              <w:t xml:space="preserve"> 4.227.95</w:t>
            </w:r>
          </w:p>
        </w:tc>
      </w:tr>
      <w:tr w:rsidR="00E1044C" w:rsidRPr="004B60D4" w14:paraId="6BF24C30" w14:textId="77777777" w:rsidTr="00B13350">
        <w:tc>
          <w:tcPr>
            <w:tcW w:w="993" w:type="dxa"/>
            <w:tcBorders>
              <w:top w:val="single" w:sz="4" w:space="0" w:color="000000"/>
              <w:left w:val="single" w:sz="4" w:space="0" w:color="000000"/>
              <w:bottom w:val="single" w:sz="4" w:space="0" w:color="000000"/>
              <w:right w:val="single" w:sz="4" w:space="0" w:color="000000"/>
            </w:tcBorders>
            <w:vAlign w:val="center"/>
            <w:hideMark/>
          </w:tcPr>
          <w:p w14:paraId="26A099CC" w14:textId="403EE63B" w:rsidR="00E1044C" w:rsidRPr="00BA32F2" w:rsidRDefault="00E1044C" w:rsidP="00E1044C">
            <w:pPr>
              <w:widowControl w:val="0"/>
              <w:suppressAutoHyphens/>
              <w:spacing w:before="120" w:afterLines="120" w:after="288" w:line="312" w:lineRule="auto"/>
              <w:jc w:val="center"/>
              <w:rPr>
                <w:rFonts w:eastAsia="Arial"/>
                <w:b/>
                <w:bCs/>
                <w:color w:val="000000"/>
                <w:sz w:val="24"/>
                <w:szCs w:val="24"/>
              </w:rPr>
            </w:pPr>
            <w:r w:rsidRPr="00BA32F2">
              <w:rPr>
                <w:rFonts w:eastAsia="Arial"/>
                <w:b/>
                <w:bCs/>
                <w:color w:val="000000"/>
                <w:sz w:val="24"/>
                <w:szCs w:val="24"/>
              </w:rPr>
              <w:t>02</w:t>
            </w:r>
          </w:p>
        </w:tc>
        <w:tc>
          <w:tcPr>
            <w:tcW w:w="2268" w:type="dxa"/>
            <w:tcBorders>
              <w:top w:val="single" w:sz="4" w:space="0" w:color="000000"/>
              <w:left w:val="single" w:sz="4" w:space="0" w:color="000000"/>
              <w:bottom w:val="single" w:sz="4" w:space="0" w:color="000000"/>
              <w:right w:val="single" w:sz="4" w:space="0" w:color="000000"/>
            </w:tcBorders>
          </w:tcPr>
          <w:p w14:paraId="7A38E093" w14:textId="3D74ED84" w:rsidR="00E1044C" w:rsidRPr="00BA32F2" w:rsidRDefault="00E1044C" w:rsidP="00E1044C">
            <w:pPr>
              <w:widowControl w:val="0"/>
              <w:suppressAutoHyphens/>
              <w:spacing w:before="120" w:afterLines="120" w:after="288" w:line="312" w:lineRule="auto"/>
              <w:rPr>
                <w:rFonts w:eastAsia="Arial"/>
                <w:color w:val="000000"/>
                <w:sz w:val="24"/>
                <w:szCs w:val="24"/>
              </w:rPr>
            </w:pPr>
            <w:r w:rsidRPr="00BA32F2">
              <w:rPr>
                <w:b/>
                <w:bCs/>
                <w:sz w:val="24"/>
                <w:szCs w:val="24"/>
              </w:rPr>
              <w:t>Fraldas descartáveis,</w:t>
            </w:r>
            <w:r w:rsidRPr="00BA32F2">
              <w:rPr>
                <w:sz w:val="24"/>
                <w:szCs w:val="24"/>
              </w:rPr>
              <w:t xml:space="preserve"> tamanho: M - pacote com 56 unidades</w:t>
            </w:r>
          </w:p>
        </w:tc>
        <w:tc>
          <w:tcPr>
            <w:tcW w:w="1985" w:type="dxa"/>
            <w:tcBorders>
              <w:top w:val="single" w:sz="4" w:space="0" w:color="000000"/>
              <w:left w:val="single" w:sz="4" w:space="0" w:color="000000"/>
              <w:bottom w:val="single" w:sz="4" w:space="0" w:color="000000"/>
              <w:right w:val="single" w:sz="4" w:space="0" w:color="000000"/>
            </w:tcBorders>
            <w:vAlign w:val="center"/>
          </w:tcPr>
          <w:p w14:paraId="3FC4020D" w14:textId="3F27A8B5"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PCT</w:t>
            </w:r>
          </w:p>
        </w:tc>
        <w:tc>
          <w:tcPr>
            <w:tcW w:w="1275" w:type="dxa"/>
            <w:tcBorders>
              <w:top w:val="single" w:sz="4" w:space="0" w:color="000000"/>
              <w:left w:val="single" w:sz="4" w:space="0" w:color="000000"/>
              <w:bottom w:val="single" w:sz="4" w:space="0" w:color="000000"/>
              <w:right w:val="single" w:sz="4" w:space="0" w:color="000000"/>
            </w:tcBorders>
            <w:vAlign w:val="center"/>
          </w:tcPr>
          <w:p w14:paraId="5D8F8091" w14:textId="1941F9BF"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80</w:t>
            </w:r>
          </w:p>
        </w:tc>
        <w:tc>
          <w:tcPr>
            <w:tcW w:w="1560" w:type="dxa"/>
            <w:tcBorders>
              <w:top w:val="single" w:sz="4" w:space="0" w:color="000000"/>
              <w:left w:val="single" w:sz="4" w:space="0" w:color="000000"/>
              <w:bottom w:val="single" w:sz="4" w:space="0" w:color="000000"/>
              <w:right w:val="single" w:sz="4" w:space="0" w:color="000000"/>
            </w:tcBorders>
          </w:tcPr>
          <w:p w14:paraId="27881448"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65441E54" w14:textId="58394139" w:rsidR="00E1044C" w:rsidRPr="00BA32F2" w:rsidRDefault="00E1044C" w:rsidP="00E1044C">
            <w:pPr>
              <w:widowControl w:val="0"/>
              <w:suppressAutoHyphens/>
              <w:spacing w:before="120" w:afterLines="120" w:after="288" w:line="312" w:lineRule="auto"/>
              <w:rPr>
                <w:rFonts w:eastAsia="Arial"/>
                <w:color w:val="000000"/>
                <w:sz w:val="24"/>
                <w:szCs w:val="24"/>
              </w:rPr>
            </w:pPr>
            <w:r w:rsidRPr="00D17B49">
              <w:rPr>
                <w:rFonts w:eastAsia="Arial"/>
                <w:color w:val="000000"/>
                <w:sz w:val="24"/>
                <w:szCs w:val="24"/>
              </w:rPr>
              <w:t>R$</w:t>
            </w:r>
            <w:r w:rsidR="00B13350">
              <w:rPr>
                <w:rFonts w:eastAsia="Arial"/>
                <w:color w:val="000000"/>
                <w:sz w:val="24"/>
                <w:szCs w:val="24"/>
              </w:rPr>
              <w:t xml:space="preserve"> 52,85</w:t>
            </w:r>
          </w:p>
        </w:tc>
        <w:tc>
          <w:tcPr>
            <w:tcW w:w="1701" w:type="dxa"/>
            <w:tcBorders>
              <w:top w:val="single" w:sz="4" w:space="0" w:color="000000"/>
              <w:left w:val="single" w:sz="4" w:space="0" w:color="000000"/>
              <w:bottom w:val="single" w:sz="4" w:space="0" w:color="000000"/>
              <w:right w:val="single" w:sz="4" w:space="0" w:color="000000"/>
            </w:tcBorders>
          </w:tcPr>
          <w:p w14:paraId="5CF98876"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014C6CB0" w14:textId="2A7EC934" w:rsidR="00E1044C" w:rsidRPr="004B60D4" w:rsidRDefault="00E1044C" w:rsidP="00E1044C">
            <w:pPr>
              <w:widowControl w:val="0"/>
              <w:suppressAutoHyphens/>
              <w:spacing w:before="120" w:afterLines="120" w:after="288" w:line="312" w:lineRule="auto"/>
              <w:rPr>
                <w:rFonts w:eastAsia="Arial"/>
                <w:color w:val="000000"/>
                <w:sz w:val="24"/>
                <w:szCs w:val="24"/>
              </w:rPr>
            </w:pPr>
            <w:r w:rsidRPr="00D17B49">
              <w:rPr>
                <w:rFonts w:eastAsia="Arial"/>
                <w:color w:val="000000"/>
                <w:sz w:val="24"/>
                <w:szCs w:val="24"/>
              </w:rPr>
              <w:t>R$</w:t>
            </w:r>
            <w:r w:rsidR="00B13350">
              <w:rPr>
                <w:rFonts w:eastAsia="Arial"/>
                <w:color w:val="000000"/>
                <w:sz w:val="24"/>
                <w:szCs w:val="24"/>
              </w:rPr>
              <w:t xml:space="preserve"> 4.227.95</w:t>
            </w:r>
          </w:p>
        </w:tc>
      </w:tr>
      <w:tr w:rsidR="00E1044C" w:rsidRPr="004B60D4" w14:paraId="00CF9861" w14:textId="77777777" w:rsidTr="00B13350">
        <w:tc>
          <w:tcPr>
            <w:tcW w:w="993" w:type="dxa"/>
            <w:tcBorders>
              <w:top w:val="single" w:sz="4" w:space="0" w:color="000000"/>
              <w:left w:val="single" w:sz="4" w:space="0" w:color="000000"/>
              <w:bottom w:val="single" w:sz="4" w:space="0" w:color="000000"/>
              <w:right w:val="single" w:sz="4" w:space="0" w:color="000000"/>
            </w:tcBorders>
            <w:vAlign w:val="center"/>
            <w:hideMark/>
          </w:tcPr>
          <w:p w14:paraId="4961CCBE" w14:textId="6D8EB2CF" w:rsidR="00E1044C" w:rsidRPr="00BA32F2" w:rsidRDefault="00E1044C" w:rsidP="00E1044C">
            <w:pPr>
              <w:widowControl w:val="0"/>
              <w:suppressAutoHyphens/>
              <w:spacing w:before="120" w:afterLines="120" w:after="288" w:line="312" w:lineRule="auto"/>
              <w:jc w:val="center"/>
              <w:rPr>
                <w:rFonts w:eastAsia="Arial"/>
                <w:b/>
                <w:bCs/>
                <w:color w:val="000000"/>
                <w:sz w:val="24"/>
                <w:szCs w:val="24"/>
              </w:rPr>
            </w:pPr>
            <w:r w:rsidRPr="00BA32F2">
              <w:rPr>
                <w:rFonts w:eastAsia="Arial"/>
                <w:b/>
                <w:bCs/>
                <w:color w:val="000000"/>
                <w:sz w:val="24"/>
                <w:szCs w:val="24"/>
              </w:rPr>
              <w:t>03</w:t>
            </w:r>
          </w:p>
        </w:tc>
        <w:tc>
          <w:tcPr>
            <w:tcW w:w="2268" w:type="dxa"/>
            <w:tcBorders>
              <w:top w:val="single" w:sz="4" w:space="0" w:color="000000"/>
              <w:left w:val="single" w:sz="4" w:space="0" w:color="000000"/>
              <w:bottom w:val="single" w:sz="4" w:space="0" w:color="000000"/>
              <w:right w:val="single" w:sz="4" w:space="0" w:color="000000"/>
            </w:tcBorders>
          </w:tcPr>
          <w:p w14:paraId="47F86B6A" w14:textId="49C8A5D0" w:rsidR="00E1044C" w:rsidRPr="00BA32F2" w:rsidRDefault="00E1044C" w:rsidP="00E1044C">
            <w:pPr>
              <w:spacing w:before="120" w:afterLines="120" w:after="288" w:line="312" w:lineRule="auto"/>
              <w:jc w:val="center"/>
              <w:rPr>
                <w:rFonts w:eastAsia="Arial"/>
                <w:sz w:val="24"/>
                <w:szCs w:val="24"/>
              </w:rPr>
            </w:pPr>
            <w:r w:rsidRPr="00BA32F2">
              <w:rPr>
                <w:b/>
                <w:bCs/>
                <w:sz w:val="24"/>
                <w:szCs w:val="24"/>
              </w:rPr>
              <w:t>Fraldas descartáveis</w:t>
            </w:r>
            <w:r w:rsidRPr="00BA32F2">
              <w:rPr>
                <w:sz w:val="24"/>
                <w:szCs w:val="24"/>
              </w:rPr>
              <w:t>, tamanho: G - pacote com 56 unidades</w:t>
            </w:r>
          </w:p>
        </w:tc>
        <w:tc>
          <w:tcPr>
            <w:tcW w:w="1985" w:type="dxa"/>
            <w:tcBorders>
              <w:top w:val="single" w:sz="4" w:space="0" w:color="000000"/>
              <w:left w:val="single" w:sz="4" w:space="0" w:color="000000"/>
              <w:bottom w:val="single" w:sz="4" w:space="0" w:color="000000"/>
              <w:right w:val="single" w:sz="4" w:space="0" w:color="000000"/>
            </w:tcBorders>
            <w:vAlign w:val="center"/>
          </w:tcPr>
          <w:p w14:paraId="78F8BA6B" w14:textId="6F800975"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PCT</w:t>
            </w:r>
          </w:p>
        </w:tc>
        <w:tc>
          <w:tcPr>
            <w:tcW w:w="1275" w:type="dxa"/>
            <w:tcBorders>
              <w:top w:val="single" w:sz="4" w:space="0" w:color="000000"/>
              <w:left w:val="single" w:sz="4" w:space="0" w:color="000000"/>
              <w:bottom w:val="single" w:sz="4" w:space="0" w:color="000000"/>
              <w:right w:val="single" w:sz="4" w:space="0" w:color="000000"/>
            </w:tcBorders>
            <w:vAlign w:val="center"/>
          </w:tcPr>
          <w:p w14:paraId="7914A496" w14:textId="1316D4FA"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80</w:t>
            </w:r>
          </w:p>
        </w:tc>
        <w:tc>
          <w:tcPr>
            <w:tcW w:w="1560" w:type="dxa"/>
            <w:tcBorders>
              <w:top w:val="single" w:sz="4" w:space="0" w:color="000000"/>
              <w:left w:val="single" w:sz="4" w:space="0" w:color="000000"/>
              <w:bottom w:val="single" w:sz="4" w:space="0" w:color="000000"/>
              <w:right w:val="single" w:sz="4" w:space="0" w:color="000000"/>
            </w:tcBorders>
          </w:tcPr>
          <w:p w14:paraId="2F8F383F"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27FB094D" w14:textId="6BF4F606" w:rsidR="00E1044C" w:rsidRPr="00BA32F2" w:rsidRDefault="00E1044C" w:rsidP="00E1044C">
            <w:pPr>
              <w:widowControl w:val="0"/>
              <w:suppressAutoHyphens/>
              <w:spacing w:before="120" w:afterLines="120" w:after="288" w:line="312" w:lineRule="auto"/>
              <w:rPr>
                <w:rFonts w:eastAsia="Arial"/>
                <w:color w:val="000000"/>
                <w:sz w:val="24"/>
                <w:szCs w:val="24"/>
              </w:rPr>
            </w:pPr>
            <w:r w:rsidRPr="00536510">
              <w:rPr>
                <w:rFonts w:eastAsia="Arial"/>
                <w:color w:val="000000"/>
                <w:sz w:val="24"/>
                <w:szCs w:val="24"/>
              </w:rPr>
              <w:t>R$</w:t>
            </w:r>
            <w:r w:rsidR="00B13350">
              <w:rPr>
                <w:rFonts w:eastAsia="Arial"/>
                <w:color w:val="000000"/>
                <w:sz w:val="24"/>
                <w:szCs w:val="24"/>
              </w:rPr>
              <w:t xml:space="preserve"> 68,45</w:t>
            </w:r>
          </w:p>
        </w:tc>
        <w:tc>
          <w:tcPr>
            <w:tcW w:w="1701" w:type="dxa"/>
            <w:tcBorders>
              <w:top w:val="single" w:sz="4" w:space="0" w:color="000000"/>
              <w:left w:val="single" w:sz="4" w:space="0" w:color="000000"/>
              <w:bottom w:val="single" w:sz="4" w:space="0" w:color="000000"/>
              <w:right w:val="single" w:sz="4" w:space="0" w:color="000000"/>
            </w:tcBorders>
          </w:tcPr>
          <w:p w14:paraId="195F7568"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64A09DB8" w14:textId="246D8A4D" w:rsidR="00E1044C" w:rsidRPr="004B60D4" w:rsidRDefault="00E1044C" w:rsidP="00E1044C">
            <w:pPr>
              <w:widowControl w:val="0"/>
              <w:suppressAutoHyphens/>
              <w:spacing w:before="120" w:afterLines="120" w:after="288" w:line="312" w:lineRule="auto"/>
              <w:rPr>
                <w:rFonts w:eastAsia="Arial"/>
                <w:color w:val="000000"/>
                <w:sz w:val="24"/>
                <w:szCs w:val="24"/>
              </w:rPr>
            </w:pPr>
            <w:r w:rsidRPr="00536510">
              <w:rPr>
                <w:rFonts w:eastAsia="Arial"/>
                <w:color w:val="000000"/>
                <w:sz w:val="24"/>
                <w:szCs w:val="24"/>
              </w:rPr>
              <w:t>R$</w:t>
            </w:r>
            <w:r w:rsidR="00B13350">
              <w:rPr>
                <w:rFonts w:eastAsia="Arial"/>
                <w:color w:val="000000"/>
                <w:sz w:val="24"/>
                <w:szCs w:val="24"/>
              </w:rPr>
              <w:t xml:space="preserve"> 5.476,11</w:t>
            </w:r>
          </w:p>
        </w:tc>
      </w:tr>
      <w:tr w:rsidR="00E1044C" w:rsidRPr="004B60D4" w14:paraId="28A7FF4C" w14:textId="77777777" w:rsidTr="00B13350">
        <w:tc>
          <w:tcPr>
            <w:tcW w:w="993" w:type="dxa"/>
            <w:tcBorders>
              <w:top w:val="single" w:sz="4" w:space="0" w:color="000000"/>
              <w:left w:val="single" w:sz="4" w:space="0" w:color="000000"/>
              <w:bottom w:val="single" w:sz="4" w:space="0" w:color="000000"/>
              <w:right w:val="single" w:sz="4" w:space="0" w:color="000000"/>
            </w:tcBorders>
            <w:vAlign w:val="center"/>
          </w:tcPr>
          <w:p w14:paraId="5D92F5A6" w14:textId="2C5D95FF" w:rsidR="00E1044C" w:rsidRPr="00BA32F2" w:rsidRDefault="00E1044C" w:rsidP="00E1044C">
            <w:pPr>
              <w:widowControl w:val="0"/>
              <w:suppressAutoHyphens/>
              <w:spacing w:before="120" w:afterLines="120" w:after="288" w:line="312" w:lineRule="auto"/>
              <w:jc w:val="center"/>
              <w:rPr>
                <w:rFonts w:eastAsia="Arial"/>
                <w:b/>
                <w:bCs/>
                <w:color w:val="000000"/>
                <w:sz w:val="24"/>
                <w:szCs w:val="24"/>
              </w:rPr>
            </w:pPr>
            <w:r w:rsidRPr="00BA32F2">
              <w:rPr>
                <w:rFonts w:eastAsia="Arial"/>
                <w:b/>
                <w:bCs/>
                <w:color w:val="000000"/>
                <w:sz w:val="24"/>
                <w:szCs w:val="24"/>
              </w:rPr>
              <w:t>04</w:t>
            </w:r>
          </w:p>
        </w:tc>
        <w:tc>
          <w:tcPr>
            <w:tcW w:w="2268" w:type="dxa"/>
            <w:tcBorders>
              <w:top w:val="single" w:sz="4" w:space="0" w:color="000000"/>
              <w:left w:val="single" w:sz="4" w:space="0" w:color="000000"/>
              <w:bottom w:val="single" w:sz="4" w:space="0" w:color="000000"/>
              <w:right w:val="single" w:sz="4" w:space="0" w:color="000000"/>
            </w:tcBorders>
          </w:tcPr>
          <w:p w14:paraId="69E6CAE0" w14:textId="318DF3A1" w:rsidR="00E1044C" w:rsidRPr="00BA32F2" w:rsidRDefault="00E1044C" w:rsidP="00E1044C">
            <w:pPr>
              <w:spacing w:before="120" w:afterLines="120" w:after="288" w:line="312" w:lineRule="auto"/>
              <w:jc w:val="center"/>
              <w:rPr>
                <w:rFonts w:eastAsia="Arial"/>
                <w:sz w:val="24"/>
                <w:szCs w:val="24"/>
              </w:rPr>
            </w:pPr>
            <w:r w:rsidRPr="00BA32F2">
              <w:rPr>
                <w:b/>
                <w:bCs/>
                <w:sz w:val="24"/>
                <w:szCs w:val="24"/>
              </w:rPr>
              <w:t>Fraldas descartáveis</w:t>
            </w:r>
            <w:r w:rsidRPr="00BA32F2">
              <w:rPr>
                <w:sz w:val="24"/>
                <w:szCs w:val="24"/>
              </w:rPr>
              <w:t>, tamanho: XG - pacote com 56 unidades</w:t>
            </w:r>
          </w:p>
        </w:tc>
        <w:tc>
          <w:tcPr>
            <w:tcW w:w="1985" w:type="dxa"/>
            <w:tcBorders>
              <w:top w:val="single" w:sz="4" w:space="0" w:color="000000"/>
              <w:left w:val="single" w:sz="4" w:space="0" w:color="000000"/>
              <w:bottom w:val="single" w:sz="4" w:space="0" w:color="000000"/>
              <w:right w:val="single" w:sz="4" w:space="0" w:color="000000"/>
            </w:tcBorders>
            <w:vAlign w:val="center"/>
          </w:tcPr>
          <w:p w14:paraId="2385AAF7" w14:textId="1DF7C850"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PCT</w:t>
            </w:r>
          </w:p>
        </w:tc>
        <w:tc>
          <w:tcPr>
            <w:tcW w:w="1275" w:type="dxa"/>
            <w:tcBorders>
              <w:top w:val="single" w:sz="4" w:space="0" w:color="000000"/>
              <w:left w:val="single" w:sz="4" w:space="0" w:color="000000"/>
              <w:bottom w:val="single" w:sz="4" w:space="0" w:color="000000"/>
              <w:right w:val="single" w:sz="4" w:space="0" w:color="000000"/>
            </w:tcBorders>
            <w:vAlign w:val="center"/>
          </w:tcPr>
          <w:p w14:paraId="59FC95E7" w14:textId="6DF54453"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80</w:t>
            </w:r>
          </w:p>
        </w:tc>
        <w:tc>
          <w:tcPr>
            <w:tcW w:w="1560" w:type="dxa"/>
            <w:tcBorders>
              <w:top w:val="single" w:sz="4" w:space="0" w:color="000000"/>
              <w:left w:val="single" w:sz="4" w:space="0" w:color="000000"/>
              <w:bottom w:val="single" w:sz="4" w:space="0" w:color="000000"/>
              <w:right w:val="single" w:sz="4" w:space="0" w:color="000000"/>
            </w:tcBorders>
          </w:tcPr>
          <w:p w14:paraId="57929721"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4A0FA665" w14:textId="7E27CA8E" w:rsidR="00E1044C" w:rsidRPr="00BA32F2" w:rsidRDefault="00E1044C" w:rsidP="00E1044C">
            <w:pPr>
              <w:widowControl w:val="0"/>
              <w:suppressAutoHyphens/>
              <w:spacing w:before="120" w:afterLines="120" w:after="288" w:line="312" w:lineRule="auto"/>
              <w:rPr>
                <w:rFonts w:eastAsia="Arial"/>
                <w:color w:val="000000"/>
                <w:sz w:val="24"/>
                <w:szCs w:val="24"/>
              </w:rPr>
            </w:pPr>
            <w:r w:rsidRPr="00536510">
              <w:rPr>
                <w:rFonts w:eastAsia="Arial"/>
                <w:color w:val="000000"/>
                <w:sz w:val="24"/>
                <w:szCs w:val="24"/>
              </w:rPr>
              <w:t>R$</w:t>
            </w:r>
            <w:r w:rsidR="00B13350">
              <w:rPr>
                <w:rFonts w:eastAsia="Arial"/>
                <w:color w:val="000000"/>
                <w:sz w:val="24"/>
                <w:szCs w:val="24"/>
              </w:rPr>
              <w:t xml:space="preserve"> 69,05</w:t>
            </w:r>
          </w:p>
        </w:tc>
        <w:tc>
          <w:tcPr>
            <w:tcW w:w="1701" w:type="dxa"/>
            <w:tcBorders>
              <w:top w:val="single" w:sz="4" w:space="0" w:color="000000"/>
              <w:left w:val="single" w:sz="4" w:space="0" w:color="000000"/>
              <w:bottom w:val="single" w:sz="4" w:space="0" w:color="000000"/>
              <w:right w:val="single" w:sz="4" w:space="0" w:color="000000"/>
            </w:tcBorders>
          </w:tcPr>
          <w:p w14:paraId="3C94BF71"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556F449C" w14:textId="2DBCBC68" w:rsidR="00E1044C" w:rsidRPr="004B60D4" w:rsidRDefault="00E1044C" w:rsidP="00E1044C">
            <w:pPr>
              <w:widowControl w:val="0"/>
              <w:suppressAutoHyphens/>
              <w:spacing w:before="120" w:afterLines="120" w:after="288" w:line="312" w:lineRule="auto"/>
              <w:rPr>
                <w:rFonts w:eastAsia="Arial"/>
                <w:color w:val="000000"/>
                <w:sz w:val="24"/>
                <w:szCs w:val="24"/>
              </w:rPr>
            </w:pPr>
            <w:r w:rsidRPr="00536510">
              <w:rPr>
                <w:rFonts w:eastAsia="Arial"/>
                <w:color w:val="000000"/>
                <w:sz w:val="24"/>
                <w:szCs w:val="24"/>
              </w:rPr>
              <w:t>R$</w:t>
            </w:r>
            <w:r w:rsidR="00B13350">
              <w:rPr>
                <w:rFonts w:eastAsia="Arial"/>
                <w:color w:val="000000"/>
                <w:sz w:val="24"/>
                <w:szCs w:val="24"/>
              </w:rPr>
              <w:t xml:space="preserve"> 5.524,11</w:t>
            </w:r>
          </w:p>
        </w:tc>
      </w:tr>
      <w:tr w:rsidR="00E1044C" w:rsidRPr="004B60D4" w14:paraId="598F8DEB" w14:textId="77777777" w:rsidTr="00B13350">
        <w:tc>
          <w:tcPr>
            <w:tcW w:w="993" w:type="dxa"/>
            <w:tcBorders>
              <w:top w:val="single" w:sz="4" w:space="0" w:color="000000"/>
              <w:left w:val="single" w:sz="4" w:space="0" w:color="000000"/>
              <w:bottom w:val="single" w:sz="4" w:space="0" w:color="000000"/>
              <w:right w:val="single" w:sz="4" w:space="0" w:color="000000"/>
            </w:tcBorders>
            <w:vAlign w:val="center"/>
          </w:tcPr>
          <w:p w14:paraId="4E06AFBA" w14:textId="25032F79" w:rsidR="00E1044C" w:rsidRPr="00BA32F2" w:rsidRDefault="00E1044C" w:rsidP="00E1044C">
            <w:pPr>
              <w:widowControl w:val="0"/>
              <w:suppressAutoHyphens/>
              <w:spacing w:before="120" w:afterLines="120" w:after="288" w:line="312" w:lineRule="auto"/>
              <w:jc w:val="center"/>
              <w:rPr>
                <w:rFonts w:eastAsia="Arial"/>
                <w:b/>
                <w:bCs/>
                <w:color w:val="000000"/>
                <w:sz w:val="24"/>
                <w:szCs w:val="24"/>
              </w:rPr>
            </w:pPr>
            <w:r w:rsidRPr="00BA32F2">
              <w:rPr>
                <w:rFonts w:eastAsia="Arial"/>
                <w:b/>
                <w:bCs/>
                <w:color w:val="000000"/>
                <w:sz w:val="24"/>
                <w:szCs w:val="24"/>
              </w:rPr>
              <w:t>05</w:t>
            </w:r>
          </w:p>
        </w:tc>
        <w:tc>
          <w:tcPr>
            <w:tcW w:w="2268" w:type="dxa"/>
            <w:tcBorders>
              <w:top w:val="single" w:sz="4" w:space="0" w:color="000000"/>
              <w:left w:val="single" w:sz="4" w:space="0" w:color="000000"/>
              <w:bottom w:val="single" w:sz="4" w:space="0" w:color="000000"/>
              <w:right w:val="single" w:sz="4" w:space="0" w:color="000000"/>
            </w:tcBorders>
          </w:tcPr>
          <w:p w14:paraId="71905480" w14:textId="56EF1799" w:rsidR="00E1044C" w:rsidRPr="00BA32F2" w:rsidRDefault="00E1044C" w:rsidP="00E1044C">
            <w:pPr>
              <w:spacing w:before="120" w:afterLines="120" w:after="288" w:line="312" w:lineRule="auto"/>
              <w:jc w:val="center"/>
              <w:rPr>
                <w:rFonts w:eastAsia="Arial"/>
                <w:sz w:val="24"/>
                <w:szCs w:val="24"/>
              </w:rPr>
            </w:pPr>
            <w:r w:rsidRPr="00BA32F2">
              <w:rPr>
                <w:b/>
                <w:bCs/>
                <w:sz w:val="24"/>
                <w:szCs w:val="24"/>
              </w:rPr>
              <w:t>Kit escova de dente simples</w:t>
            </w:r>
            <w:r w:rsidRPr="00BA32F2">
              <w:rPr>
                <w:sz w:val="24"/>
                <w:szCs w:val="24"/>
              </w:rPr>
              <w:t xml:space="preserve"> com cerdas </w:t>
            </w:r>
            <w:r w:rsidRPr="00BA32F2">
              <w:rPr>
                <w:sz w:val="24"/>
                <w:szCs w:val="24"/>
              </w:rPr>
              <w:lastRenderedPageBreak/>
              <w:t xml:space="preserve">macias e </w:t>
            </w:r>
            <w:r w:rsidRPr="00BA32F2">
              <w:rPr>
                <w:b/>
                <w:bCs/>
                <w:sz w:val="24"/>
                <w:szCs w:val="24"/>
              </w:rPr>
              <w:t>creme dental</w:t>
            </w:r>
            <w:r w:rsidRPr="00BA32F2">
              <w:rPr>
                <w:sz w:val="24"/>
                <w:szCs w:val="24"/>
              </w:rPr>
              <w:t xml:space="preserve"> com flúor, embalagem com 30gr. com micropartículas de cálcio, ação bacteriana, com selo de aprovação da ABO (Associação Brasileira de Odontologia) e registro no Ministério da Saúde, embaladas individualmente, a embalagem deve conter a marca do fabricante, peso liquido, data de fabricação e prazo de validade</w:t>
            </w:r>
          </w:p>
        </w:tc>
        <w:tc>
          <w:tcPr>
            <w:tcW w:w="1985" w:type="dxa"/>
            <w:tcBorders>
              <w:top w:val="single" w:sz="4" w:space="0" w:color="000000"/>
              <w:left w:val="single" w:sz="4" w:space="0" w:color="000000"/>
              <w:bottom w:val="single" w:sz="4" w:space="0" w:color="000000"/>
              <w:right w:val="single" w:sz="4" w:space="0" w:color="000000"/>
            </w:tcBorders>
            <w:vAlign w:val="center"/>
          </w:tcPr>
          <w:p w14:paraId="1D95BCA9" w14:textId="45CC73D0"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lastRenderedPageBreak/>
              <w:t>UN</w:t>
            </w:r>
          </w:p>
        </w:tc>
        <w:tc>
          <w:tcPr>
            <w:tcW w:w="1275" w:type="dxa"/>
            <w:tcBorders>
              <w:top w:val="single" w:sz="4" w:space="0" w:color="000000"/>
              <w:left w:val="single" w:sz="4" w:space="0" w:color="000000"/>
              <w:bottom w:val="single" w:sz="4" w:space="0" w:color="000000"/>
              <w:right w:val="single" w:sz="4" w:space="0" w:color="000000"/>
            </w:tcBorders>
            <w:vAlign w:val="center"/>
          </w:tcPr>
          <w:p w14:paraId="1473574B" w14:textId="754B0542"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1000</w:t>
            </w:r>
          </w:p>
        </w:tc>
        <w:tc>
          <w:tcPr>
            <w:tcW w:w="1560" w:type="dxa"/>
            <w:tcBorders>
              <w:top w:val="single" w:sz="4" w:space="0" w:color="000000"/>
              <w:left w:val="single" w:sz="4" w:space="0" w:color="000000"/>
              <w:bottom w:val="single" w:sz="4" w:space="0" w:color="000000"/>
              <w:right w:val="single" w:sz="4" w:space="0" w:color="000000"/>
            </w:tcBorders>
          </w:tcPr>
          <w:p w14:paraId="43C85823"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6AA95C53"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218D9265"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624A1341"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59C40D95"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27E89F0E" w14:textId="4ED19814" w:rsidR="00E1044C" w:rsidRPr="00BA32F2" w:rsidRDefault="00E1044C" w:rsidP="00E1044C">
            <w:pPr>
              <w:widowControl w:val="0"/>
              <w:suppressAutoHyphens/>
              <w:spacing w:before="120" w:afterLines="120" w:after="288" w:line="312" w:lineRule="auto"/>
              <w:rPr>
                <w:rFonts w:eastAsia="Arial"/>
                <w:color w:val="000000"/>
                <w:sz w:val="24"/>
                <w:szCs w:val="24"/>
              </w:rPr>
            </w:pPr>
            <w:r w:rsidRPr="00950062">
              <w:rPr>
                <w:rFonts w:eastAsia="Arial"/>
                <w:color w:val="000000"/>
                <w:sz w:val="24"/>
                <w:szCs w:val="24"/>
              </w:rPr>
              <w:t>R$</w:t>
            </w:r>
            <w:r w:rsidR="00B13350">
              <w:rPr>
                <w:rFonts w:eastAsia="Arial"/>
                <w:color w:val="000000"/>
                <w:sz w:val="24"/>
                <w:szCs w:val="24"/>
              </w:rPr>
              <w:t xml:space="preserve"> 10,26</w:t>
            </w:r>
          </w:p>
        </w:tc>
        <w:tc>
          <w:tcPr>
            <w:tcW w:w="1701" w:type="dxa"/>
            <w:tcBorders>
              <w:top w:val="single" w:sz="4" w:space="0" w:color="000000"/>
              <w:left w:val="single" w:sz="4" w:space="0" w:color="000000"/>
              <w:bottom w:val="single" w:sz="4" w:space="0" w:color="000000"/>
              <w:right w:val="single" w:sz="4" w:space="0" w:color="000000"/>
            </w:tcBorders>
          </w:tcPr>
          <w:p w14:paraId="1C9E7937"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4DA09866"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0C165CA0"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0F1D1DE9"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0CE598A0" w14:textId="77777777" w:rsidR="00B13350" w:rsidRDefault="00B13350" w:rsidP="00E1044C">
            <w:pPr>
              <w:widowControl w:val="0"/>
              <w:suppressAutoHyphens/>
              <w:spacing w:before="120" w:afterLines="120" w:after="288" w:line="312" w:lineRule="auto"/>
              <w:rPr>
                <w:rFonts w:eastAsia="Arial"/>
                <w:color w:val="000000"/>
                <w:sz w:val="24"/>
                <w:szCs w:val="24"/>
              </w:rPr>
            </w:pPr>
          </w:p>
          <w:p w14:paraId="222AA884" w14:textId="6B112C83" w:rsidR="00E1044C" w:rsidRPr="004B60D4" w:rsidRDefault="00E1044C" w:rsidP="00E1044C">
            <w:pPr>
              <w:widowControl w:val="0"/>
              <w:suppressAutoHyphens/>
              <w:spacing w:before="120" w:afterLines="120" w:after="288" w:line="312" w:lineRule="auto"/>
              <w:rPr>
                <w:rFonts w:eastAsia="Arial"/>
                <w:color w:val="000000"/>
                <w:sz w:val="24"/>
                <w:szCs w:val="24"/>
              </w:rPr>
            </w:pPr>
            <w:r w:rsidRPr="00950062">
              <w:rPr>
                <w:rFonts w:eastAsia="Arial"/>
                <w:color w:val="000000"/>
                <w:sz w:val="24"/>
                <w:szCs w:val="24"/>
              </w:rPr>
              <w:t>R$</w:t>
            </w:r>
            <w:r w:rsidR="00B13350">
              <w:rPr>
                <w:rFonts w:eastAsia="Arial"/>
                <w:color w:val="000000"/>
                <w:sz w:val="24"/>
                <w:szCs w:val="24"/>
              </w:rPr>
              <w:t xml:space="preserve"> 10.255,56</w:t>
            </w:r>
          </w:p>
        </w:tc>
      </w:tr>
      <w:tr w:rsidR="00E1044C" w:rsidRPr="004B60D4" w14:paraId="71A7A679" w14:textId="77777777" w:rsidTr="00B13350">
        <w:tc>
          <w:tcPr>
            <w:tcW w:w="993" w:type="dxa"/>
            <w:tcBorders>
              <w:top w:val="single" w:sz="4" w:space="0" w:color="000000"/>
              <w:left w:val="single" w:sz="4" w:space="0" w:color="000000"/>
              <w:bottom w:val="single" w:sz="4" w:space="0" w:color="000000"/>
              <w:right w:val="single" w:sz="4" w:space="0" w:color="000000"/>
            </w:tcBorders>
            <w:vAlign w:val="center"/>
          </w:tcPr>
          <w:p w14:paraId="76A8EAF2" w14:textId="31027CB5" w:rsidR="00E1044C" w:rsidRPr="00BA32F2" w:rsidRDefault="00E1044C" w:rsidP="00E1044C">
            <w:pPr>
              <w:widowControl w:val="0"/>
              <w:suppressAutoHyphens/>
              <w:spacing w:before="120" w:afterLines="120" w:after="288" w:line="312" w:lineRule="auto"/>
              <w:jc w:val="center"/>
              <w:rPr>
                <w:rFonts w:eastAsia="Arial"/>
                <w:b/>
                <w:bCs/>
                <w:color w:val="000000"/>
                <w:sz w:val="24"/>
                <w:szCs w:val="24"/>
              </w:rPr>
            </w:pPr>
            <w:r w:rsidRPr="00BA32F2">
              <w:rPr>
                <w:rFonts w:eastAsia="Arial"/>
                <w:b/>
                <w:bCs/>
                <w:color w:val="000000"/>
                <w:sz w:val="24"/>
                <w:szCs w:val="24"/>
              </w:rPr>
              <w:lastRenderedPageBreak/>
              <w:t>06</w:t>
            </w:r>
          </w:p>
        </w:tc>
        <w:tc>
          <w:tcPr>
            <w:tcW w:w="2268" w:type="dxa"/>
            <w:tcBorders>
              <w:top w:val="single" w:sz="4" w:space="0" w:color="000000"/>
              <w:left w:val="single" w:sz="4" w:space="0" w:color="000000"/>
              <w:bottom w:val="single" w:sz="4" w:space="0" w:color="000000"/>
              <w:right w:val="single" w:sz="4" w:space="0" w:color="000000"/>
            </w:tcBorders>
          </w:tcPr>
          <w:p w14:paraId="5BF61374" w14:textId="77777777" w:rsidR="00E1044C" w:rsidRPr="00BA32F2" w:rsidRDefault="00E1044C" w:rsidP="00E1044C">
            <w:pPr>
              <w:jc w:val="center"/>
              <w:rPr>
                <w:b/>
                <w:bCs/>
                <w:sz w:val="24"/>
                <w:szCs w:val="24"/>
              </w:rPr>
            </w:pPr>
            <w:r w:rsidRPr="00BA32F2">
              <w:rPr>
                <w:b/>
                <w:bCs/>
                <w:sz w:val="24"/>
                <w:szCs w:val="24"/>
              </w:rPr>
              <w:t>Absorvente,</w:t>
            </w:r>
            <w:r w:rsidRPr="00BA32F2">
              <w:rPr>
                <w:sz w:val="24"/>
                <w:szCs w:val="24"/>
              </w:rPr>
              <w:t xml:space="preserve"> normal, cobertura suave, com abas, medidas mínimas, altura 8,00cm, largura 7,00cm, profundidade: 9,00cm, indicado para fluxo contínuo, pacote com 08 unidades</w:t>
            </w:r>
          </w:p>
          <w:p w14:paraId="494A37E1" w14:textId="5D2BB557" w:rsidR="00E1044C" w:rsidRPr="00BA32F2" w:rsidRDefault="00E1044C" w:rsidP="00E1044C">
            <w:pPr>
              <w:spacing w:before="120" w:afterLines="120" w:after="288" w:line="312" w:lineRule="auto"/>
              <w:jc w:val="center"/>
              <w:rPr>
                <w:rFonts w:eastAsia="Arial"/>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50C0913" w14:textId="4F83C8BB"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PCT</w:t>
            </w:r>
          </w:p>
        </w:tc>
        <w:tc>
          <w:tcPr>
            <w:tcW w:w="1275" w:type="dxa"/>
            <w:tcBorders>
              <w:top w:val="single" w:sz="4" w:space="0" w:color="000000"/>
              <w:left w:val="single" w:sz="4" w:space="0" w:color="000000"/>
              <w:bottom w:val="single" w:sz="4" w:space="0" w:color="000000"/>
              <w:right w:val="single" w:sz="4" w:space="0" w:color="000000"/>
            </w:tcBorders>
            <w:vAlign w:val="center"/>
          </w:tcPr>
          <w:p w14:paraId="79C4ED8C" w14:textId="5A159E66"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500</w:t>
            </w:r>
          </w:p>
        </w:tc>
        <w:tc>
          <w:tcPr>
            <w:tcW w:w="1560" w:type="dxa"/>
            <w:tcBorders>
              <w:top w:val="single" w:sz="4" w:space="0" w:color="000000"/>
              <w:left w:val="single" w:sz="4" w:space="0" w:color="000000"/>
              <w:bottom w:val="single" w:sz="4" w:space="0" w:color="000000"/>
              <w:right w:val="single" w:sz="4" w:space="0" w:color="000000"/>
            </w:tcBorders>
          </w:tcPr>
          <w:p w14:paraId="1AEA3747" w14:textId="77777777" w:rsidR="0011257A" w:rsidRDefault="0011257A" w:rsidP="00E1044C">
            <w:pPr>
              <w:widowControl w:val="0"/>
              <w:suppressAutoHyphens/>
              <w:spacing w:before="120" w:afterLines="120" w:after="288" w:line="312" w:lineRule="auto"/>
              <w:rPr>
                <w:rFonts w:eastAsia="Arial"/>
                <w:color w:val="000000"/>
                <w:sz w:val="24"/>
                <w:szCs w:val="24"/>
              </w:rPr>
            </w:pPr>
          </w:p>
          <w:p w14:paraId="0151D7D8" w14:textId="77777777" w:rsidR="0011257A" w:rsidRDefault="0011257A" w:rsidP="00E1044C">
            <w:pPr>
              <w:widowControl w:val="0"/>
              <w:suppressAutoHyphens/>
              <w:spacing w:before="120" w:afterLines="120" w:after="288" w:line="312" w:lineRule="auto"/>
              <w:rPr>
                <w:rFonts w:eastAsia="Arial"/>
                <w:color w:val="000000"/>
                <w:sz w:val="24"/>
                <w:szCs w:val="24"/>
              </w:rPr>
            </w:pPr>
          </w:p>
          <w:p w14:paraId="12DA1749" w14:textId="265761DB" w:rsidR="00E1044C" w:rsidRPr="00BA32F2" w:rsidRDefault="00E1044C" w:rsidP="00E1044C">
            <w:pPr>
              <w:widowControl w:val="0"/>
              <w:suppressAutoHyphens/>
              <w:spacing w:before="120" w:afterLines="120" w:after="288" w:line="312" w:lineRule="auto"/>
              <w:rPr>
                <w:rFonts w:eastAsia="Arial"/>
                <w:color w:val="000000"/>
                <w:sz w:val="24"/>
                <w:szCs w:val="24"/>
              </w:rPr>
            </w:pPr>
            <w:r w:rsidRPr="00950062">
              <w:rPr>
                <w:rFonts w:eastAsia="Arial"/>
                <w:color w:val="000000"/>
                <w:sz w:val="24"/>
                <w:szCs w:val="24"/>
              </w:rPr>
              <w:t>R$</w:t>
            </w:r>
            <w:r w:rsidR="0011257A">
              <w:rPr>
                <w:rFonts w:eastAsia="Arial"/>
                <w:color w:val="000000"/>
                <w:sz w:val="24"/>
                <w:szCs w:val="24"/>
              </w:rPr>
              <w:t xml:space="preserve"> 5,85</w:t>
            </w:r>
          </w:p>
        </w:tc>
        <w:tc>
          <w:tcPr>
            <w:tcW w:w="1701" w:type="dxa"/>
            <w:tcBorders>
              <w:top w:val="single" w:sz="4" w:space="0" w:color="000000"/>
              <w:left w:val="single" w:sz="4" w:space="0" w:color="000000"/>
              <w:bottom w:val="single" w:sz="4" w:space="0" w:color="000000"/>
              <w:right w:val="single" w:sz="4" w:space="0" w:color="000000"/>
            </w:tcBorders>
          </w:tcPr>
          <w:p w14:paraId="0707E921" w14:textId="77777777" w:rsidR="0011257A" w:rsidRDefault="0011257A" w:rsidP="00E1044C">
            <w:pPr>
              <w:widowControl w:val="0"/>
              <w:suppressAutoHyphens/>
              <w:spacing w:before="120" w:afterLines="120" w:after="288" w:line="312" w:lineRule="auto"/>
              <w:rPr>
                <w:rFonts w:eastAsia="Arial"/>
                <w:color w:val="000000"/>
                <w:sz w:val="24"/>
                <w:szCs w:val="24"/>
              </w:rPr>
            </w:pPr>
          </w:p>
          <w:p w14:paraId="4151F3A3" w14:textId="77777777" w:rsidR="0011257A" w:rsidRDefault="0011257A" w:rsidP="00E1044C">
            <w:pPr>
              <w:widowControl w:val="0"/>
              <w:suppressAutoHyphens/>
              <w:spacing w:before="120" w:afterLines="120" w:after="288" w:line="312" w:lineRule="auto"/>
              <w:rPr>
                <w:rFonts w:eastAsia="Arial"/>
                <w:color w:val="000000"/>
                <w:sz w:val="24"/>
                <w:szCs w:val="24"/>
              </w:rPr>
            </w:pPr>
          </w:p>
          <w:p w14:paraId="53BC1613" w14:textId="5587443E" w:rsidR="00E1044C" w:rsidRPr="004B60D4" w:rsidRDefault="00E1044C" w:rsidP="00E1044C">
            <w:pPr>
              <w:widowControl w:val="0"/>
              <w:suppressAutoHyphens/>
              <w:spacing w:before="120" w:afterLines="120" w:after="288" w:line="312" w:lineRule="auto"/>
              <w:rPr>
                <w:rFonts w:eastAsia="Arial"/>
                <w:color w:val="000000"/>
                <w:sz w:val="24"/>
                <w:szCs w:val="24"/>
              </w:rPr>
            </w:pPr>
            <w:r w:rsidRPr="00950062">
              <w:rPr>
                <w:rFonts w:eastAsia="Arial"/>
                <w:color w:val="000000"/>
                <w:sz w:val="24"/>
                <w:szCs w:val="24"/>
              </w:rPr>
              <w:t>R$</w:t>
            </w:r>
            <w:r w:rsidR="0011257A">
              <w:rPr>
                <w:rFonts w:eastAsia="Arial"/>
                <w:color w:val="000000"/>
                <w:sz w:val="24"/>
                <w:szCs w:val="24"/>
              </w:rPr>
              <w:t xml:space="preserve"> 2.925,28</w:t>
            </w:r>
          </w:p>
        </w:tc>
      </w:tr>
      <w:tr w:rsidR="00E1044C" w:rsidRPr="004B60D4" w14:paraId="28158148" w14:textId="77777777" w:rsidTr="00B13350">
        <w:tc>
          <w:tcPr>
            <w:tcW w:w="993" w:type="dxa"/>
            <w:tcBorders>
              <w:top w:val="single" w:sz="4" w:space="0" w:color="000000"/>
              <w:left w:val="single" w:sz="4" w:space="0" w:color="000000"/>
              <w:bottom w:val="single" w:sz="4" w:space="0" w:color="000000"/>
              <w:right w:val="single" w:sz="4" w:space="0" w:color="000000"/>
            </w:tcBorders>
            <w:vAlign w:val="center"/>
          </w:tcPr>
          <w:p w14:paraId="4B0D01C5" w14:textId="395589F7" w:rsidR="00E1044C" w:rsidRPr="00BA32F2" w:rsidRDefault="00E1044C" w:rsidP="00E1044C">
            <w:pPr>
              <w:widowControl w:val="0"/>
              <w:suppressAutoHyphens/>
              <w:spacing w:before="120" w:afterLines="120" w:after="288" w:line="312" w:lineRule="auto"/>
              <w:jc w:val="center"/>
              <w:rPr>
                <w:rFonts w:eastAsia="Arial"/>
                <w:b/>
                <w:bCs/>
                <w:color w:val="000000"/>
                <w:sz w:val="24"/>
                <w:szCs w:val="24"/>
              </w:rPr>
            </w:pPr>
            <w:r w:rsidRPr="00BA32F2">
              <w:rPr>
                <w:rFonts w:eastAsia="Arial"/>
                <w:b/>
                <w:bCs/>
                <w:color w:val="000000"/>
                <w:sz w:val="24"/>
                <w:szCs w:val="24"/>
              </w:rPr>
              <w:t>07</w:t>
            </w:r>
          </w:p>
        </w:tc>
        <w:tc>
          <w:tcPr>
            <w:tcW w:w="2268" w:type="dxa"/>
            <w:tcBorders>
              <w:top w:val="single" w:sz="4" w:space="0" w:color="000000"/>
              <w:left w:val="single" w:sz="4" w:space="0" w:color="000000"/>
              <w:bottom w:val="single" w:sz="4" w:space="0" w:color="000000"/>
              <w:right w:val="single" w:sz="4" w:space="0" w:color="000000"/>
            </w:tcBorders>
          </w:tcPr>
          <w:p w14:paraId="6D47E7C1" w14:textId="77777777" w:rsidR="00E1044C" w:rsidRPr="00BA32F2" w:rsidRDefault="00E1044C" w:rsidP="00E1044C">
            <w:pPr>
              <w:jc w:val="center"/>
              <w:rPr>
                <w:b/>
                <w:bCs/>
                <w:sz w:val="24"/>
                <w:szCs w:val="24"/>
              </w:rPr>
            </w:pPr>
            <w:r w:rsidRPr="00BA32F2">
              <w:rPr>
                <w:b/>
                <w:bCs/>
                <w:sz w:val="24"/>
                <w:szCs w:val="24"/>
              </w:rPr>
              <w:t>Aparelho de barbear</w:t>
            </w:r>
            <w:r w:rsidRPr="00BA32F2">
              <w:rPr>
                <w:sz w:val="24"/>
                <w:szCs w:val="24"/>
              </w:rPr>
              <w:t xml:space="preserve"> descartável com 2 lâminas com 2 unidades</w:t>
            </w:r>
          </w:p>
          <w:p w14:paraId="4D09B13E" w14:textId="5D0C561B" w:rsidR="00E1044C" w:rsidRPr="00BA32F2" w:rsidRDefault="00E1044C" w:rsidP="00E1044C">
            <w:pPr>
              <w:spacing w:before="120" w:afterLines="120" w:after="288" w:line="312" w:lineRule="auto"/>
              <w:jc w:val="center"/>
              <w:rPr>
                <w:rFonts w:eastAsia="Arial"/>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2EA0D2" w14:textId="0DB8836E"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UN</w:t>
            </w:r>
          </w:p>
        </w:tc>
        <w:tc>
          <w:tcPr>
            <w:tcW w:w="1275" w:type="dxa"/>
            <w:tcBorders>
              <w:top w:val="single" w:sz="4" w:space="0" w:color="000000"/>
              <w:left w:val="single" w:sz="4" w:space="0" w:color="000000"/>
              <w:bottom w:val="single" w:sz="4" w:space="0" w:color="000000"/>
              <w:right w:val="single" w:sz="4" w:space="0" w:color="000000"/>
            </w:tcBorders>
            <w:vAlign w:val="center"/>
          </w:tcPr>
          <w:p w14:paraId="30DC7B6C" w14:textId="0A6A9EC7"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1000</w:t>
            </w:r>
          </w:p>
        </w:tc>
        <w:tc>
          <w:tcPr>
            <w:tcW w:w="1560" w:type="dxa"/>
            <w:tcBorders>
              <w:top w:val="single" w:sz="4" w:space="0" w:color="000000"/>
              <w:left w:val="single" w:sz="4" w:space="0" w:color="000000"/>
              <w:bottom w:val="single" w:sz="4" w:space="0" w:color="000000"/>
              <w:right w:val="single" w:sz="4" w:space="0" w:color="000000"/>
            </w:tcBorders>
          </w:tcPr>
          <w:p w14:paraId="1655A719" w14:textId="77777777" w:rsidR="0011257A" w:rsidRDefault="0011257A" w:rsidP="00E1044C">
            <w:pPr>
              <w:widowControl w:val="0"/>
              <w:suppressAutoHyphens/>
              <w:spacing w:before="120" w:afterLines="120" w:after="288" w:line="312" w:lineRule="auto"/>
              <w:rPr>
                <w:rFonts w:eastAsia="Arial"/>
                <w:color w:val="000000"/>
                <w:sz w:val="24"/>
                <w:szCs w:val="24"/>
              </w:rPr>
            </w:pPr>
          </w:p>
          <w:p w14:paraId="15779DB4" w14:textId="6EF8274C" w:rsidR="00E1044C" w:rsidRPr="00BA32F2" w:rsidRDefault="00E1044C" w:rsidP="00E1044C">
            <w:pPr>
              <w:widowControl w:val="0"/>
              <w:suppressAutoHyphens/>
              <w:spacing w:before="120" w:afterLines="120" w:after="288" w:line="312" w:lineRule="auto"/>
              <w:rPr>
                <w:rFonts w:eastAsia="Arial"/>
                <w:color w:val="000000"/>
                <w:sz w:val="24"/>
                <w:szCs w:val="24"/>
              </w:rPr>
            </w:pPr>
            <w:r w:rsidRPr="00374807">
              <w:rPr>
                <w:rFonts w:eastAsia="Arial"/>
                <w:color w:val="000000"/>
                <w:sz w:val="24"/>
                <w:szCs w:val="24"/>
              </w:rPr>
              <w:t>R$</w:t>
            </w:r>
            <w:r w:rsidR="0011257A">
              <w:rPr>
                <w:rFonts w:eastAsia="Arial"/>
                <w:color w:val="000000"/>
                <w:sz w:val="24"/>
                <w:szCs w:val="24"/>
              </w:rPr>
              <w:t xml:space="preserve"> 4,57</w:t>
            </w:r>
          </w:p>
        </w:tc>
        <w:tc>
          <w:tcPr>
            <w:tcW w:w="1701" w:type="dxa"/>
            <w:tcBorders>
              <w:top w:val="single" w:sz="4" w:space="0" w:color="000000"/>
              <w:left w:val="single" w:sz="4" w:space="0" w:color="000000"/>
              <w:bottom w:val="single" w:sz="4" w:space="0" w:color="000000"/>
              <w:right w:val="single" w:sz="4" w:space="0" w:color="000000"/>
            </w:tcBorders>
          </w:tcPr>
          <w:p w14:paraId="15BB41C1" w14:textId="77777777" w:rsidR="0011257A" w:rsidRDefault="0011257A" w:rsidP="00E1044C">
            <w:pPr>
              <w:widowControl w:val="0"/>
              <w:suppressAutoHyphens/>
              <w:spacing w:before="120" w:afterLines="120" w:after="288" w:line="312" w:lineRule="auto"/>
              <w:rPr>
                <w:rFonts w:eastAsia="Arial"/>
                <w:color w:val="000000"/>
                <w:sz w:val="24"/>
                <w:szCs w:val="24"/>
              </w:rPr>
            </w:pPr>
          </w:p>
          <w:p w14:paraId="28E9B019" w14:textId="7CE91AEF" w:rsidR="00E1044C" w:rsidRPr="004B60D4" w:rsidRDefault="00E1044C" w:rsidP="00E1044C">
            <w:pPr>
              <w:widowControl w:val="0"/>
              <w:suppressAutoHyphens/>
              <w:spacing w:before="120" w:afterLines="120" w:after="288" w:line="312" w:lineRule="auto"/>
              <w:rPr>
                <w:rFonts w:eastAsia="Arial"/>
                <w:color w:val="000000"/>
                <w:sz w:val="24"/>
                <w:szCs w:val="24"/>
              </w:rPr>
            </w:pPr>
            <w:r w:rsidRPr="00374807">
              <w:rPr>
                <w:rFonts w:eastAsia="Arial"/>
                <w:color w:val="000000"/>
                <w:sz w:val="24"/>
                <w:szCs w:val="24"/>
              </w:rPr>
              <w:t>R$</w:t>
            </w:r>
            <w:r w:rsidR="0011257A">
              <w:rPr>
                <w:rFonts w:eastAsia="Arial"/>
                <w:color w:val="000000"/>
                <w:sz w:val="24"/>
                <w:szCs w:val="24"/>
              </w:rPr>
              <w:t xml:space="preserve"> 4.566,11</w:t>
            </w:r>
          </w:p>
        </w:tc>
      </w:tr>
      <w:tr w:rsidR="00E1044C" w:rsidRPr="004B60D4" w14:paraId="3D230CC4" w14:textId="77777777" w:rsidTr="00B13350">
        <w:tc>
          <w:tcPr>
            <w:tcW w:w="993" w:type="dxa"/>
            <w:tcBorders>
              <w:top w:val="single" w:sz="4" w:space="0" w:color="000000"/>
              <w:left w:val="single" w:sz="4" w:space="0" w:color="000000"/>
              <w:bottom w:val="single" w:sz="4" w:space="0" w:color="000000"/>
              <w:right w:val="single" w:sz="4" w:space="0" w:color="000000"/>
            </w:tcBorders>
            <w:vAlign w:val="center"/>
          </w:tcPr>
          <w:p w14:paraId="459021A9" w14:textId="42396548" w:rsidR="00E1044C" w:rsidRPr="00BA32F2" w:rsidRDefault="00E1044C" w:rsidP="00E1044C">
            <w:pPr>
              <w:widowControl w:val="0"/>
              <w:suppressAutoHyphens/>
              <w:spacing w:before="120" w:afterLines="120" w:after="288" w:line="312" w:lineRule="auto"/>
              <w:jc w:val="center"/>
              <w:rPr>
                <w:rFonts w:eastAsia="Arial"/>
                <w:b/>
                <w:bCs/>
                <w:color w:val="000000"/>
                <w:sz w:val="24"/>
                <w:szCs w:val="24"/>
              </w:rPr>
            </w:pPr>
            <w:r w:rsidRPr="00BA32F2">
              <w:rPr>
                <w:rFonts w:eastAsia="Arial"/>
                <w:b/>
                <w:bCs/>
                <w:color w:val="000000"/>
                <w:sz w:val="24"/>
                <w:szCs w:val="24"/>
              </w:rPr>
              <w:t>08</w:t>
            </w:r>
          </w:p>
        </w:tc>
        <w:tc>
          <w:tcPr>
            <w:tcW w:w="2268" w:type="dxa"/>
            <w:tcBorders>
              <w:top w:val="single" w:sz="4" w:space="0" w:color="000000"/>
              <w:left w:val="single" w:sz="4" w:space="0" w:color="000000"/>
              <w:bottom w:val="single" w:sz="4" w:space="0" w:color="000000"/>
              <w:right w:val="single" w:sz="4" w:space="0" w:color="000000"/>
            </w:tcBorders>
          </w:tcPr>
          <w:p w14:paraId="45681CF9" w14:textId="4BD65790" w:rsidR="00E1044C" w:rsidRPr="0011257A" w:rsidRDefault="00E1044C" w:rsidP="0011257A">
            <w:pPr>
              <w:jc w:val="center"/>
              <w:rPr>
                <w:b/>
                <w:bCs/>
                <w:sz w:val="24"/>
                <w:szCs w:val="24"/>
              </w:rPr>
            </w:pPr>
            <w:r w:rsidRPr="00BA32F2">
              <w:rPr>
                <w:b/>
                <w:bCs/>
                <w:sz w:val="24"/>
                <w:szCs w:val="24"/>
              </w:rPr>
              <w:t>Desodorante</w:t>
            </w:r>
            <w:r w:rsidRPr="00BA32F2">
              <w:rPr>
                <w:sz w:val="24"/>
                <w:szCs w:val="24"/>
              </w:rPr>
              <w:t xml:space="preserve"> aerossol 150ml</w:t>
            </w:r>
          </w:p>
        </w:tc>
        <w:tc>
          <w:tcPr>
            <w:tcW w:w="1985" w:type="dxa"/>
            <w:tcBorders>
              <w:top w:val="single" w:sz="4" w:space="0" w:color="000000"/>
              <w:left w:val="single" w:sz="4" w:space="0" w:color="000000"/>
              <w:bottom w:val="single" w:sz="4" w:space="0" w:color="000000"/>
              <w:right w:val="single" w:sz="4" w:space="0" w:color="000000"/>
            </w:tcBorders>
            <w:vAlign w:val="center"/>
          </w:tcPr>
          <w:p w14:paraId="2BE0CB56" w14:textId="7A96D019"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UN</w:t>
            </w:r>
          </w:p>
        </w:tc>
        <w:tc>
          <w:tcPr>
            <w:tcW w:w="1275" w:type="dxa"/>
            <w:tcBorders>
              <w:top w:val="single" w:sz="4" w:space="0" w:color="000000"/>
              <w:left w:val="single" w:sz="4" w:space="0" w:color="000000"/>
              <w:bottom w:val="single" w:sz="4" w:space="0" w:color="000000"/>
              <w:right w:val="single" w:sz="4" w:space="0" w:color="000000"/>
            </w:tcBorders>
            <w:vAlign w:val="center"/>
          </w:tcPr>
          <w:p w14:paraId="69E57AE1" w14:textId="3759E51A"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1000</w:t>
            </w:r>
          </w:p>
        </w:tc>
        <w:tc>
          <w:tcPr>
            <w:tcW w:w="1560" w:type="dxa"/>
            <w:tcBorders>
              <w:top w:val="single" w:sz="4" w:space="0" w:color="000000"/>
              <w:left w:val="single" w:sz="4" w:space="0" w:color="000000"/>
              <w:bottom w:val="single" w:sz="4" w:space="0" w:color="000000"/>
              <w:right w:val="single" w:sz="4" w:space="0" w:color="000000"/>
            </w:tcBorders>
          </w:tcPr>
          <w:p w14:paraId="23A8055F" w14:textId="389BD879" w:rsidR="00E1044C" w:rsidRPr="00BA32F2" w:rsidRDefault="00E1044C" w:rsidP="00E1044C">
            <w:pPr>
              <w:widowControl w:val="0"/>
              <w:suppressAutoHyphens/>
              <w:spacing w:before="120" w:afterLines="120" w:after="288" w:line="312" w:lineRule="auto"/>
              <w:rPr>
                <w:rFonts w:eastAsia="Arial"/>
                <w:color w:val="000000"/>
                <w:sz w:val="24"/>
                <w:szCs w:val="24"/>
              </w:rPr>
            </w:pPr>
            <w:r w:rsidRPr="00374807">
              <w:rPr>
                <w:rFonts w:eastAsia="Arial"/>
                <w:color w:val="000000"/>
                <w:sz w:val="24"/>
                <w:szCs w:val="24"/>
              </w:rPr>
              <w:t>R$</w:t>
            </w:r>
            <w:r w:rsidR="0011257A">
              <w:rPr>
                <w:rFonts w:eastAsia="Arial"/>
                <w:color w:val="000000"/>
                <w:sz w:val="24"/>
                <w:szCs w:val="24"/>
              </w:rPr>
              <w:t xml:space="preserve"> 9,04</w:t>
            </w:r>
          </w:p>
        </w:tc>
        <w:tc>
          <w:tcPr>
            <w:tcW w:w="1701" w:type="dxa"/>
            <w:tcBorders>
              <w:top w:val="single" w:sz="4" w:space="0" w:color="000000"/>
              <w:left w:val="single" w:sz="4" w:space="0" w:color="000000"/>
              <w:bottom w:val="single" w:sz="4" w:space="0" w:color="000000"/>
              <w:right w:val="single" w:sz="4" w:space="0" w:color="000000"/>
            </w:tcBorders>
          </w:tcPr>
          <w:p w14:paraId="7FE2DC1C" w14:textId="35759B68" w:rsidR="00E1044C" w:rsidRPr="004B60D4" w:rsidRDefault="00E1044C" w:rsidP="00E1044C">
            <w:pPr>
              <w:widowControl w:val="0"/>
              <w:suppressAutoHyphens/>
              <w:spacing w:before="120" w:afterLines="120" w:after="288" w:line="312" w:lineRule="auto"/>
              <w:rPr>
                <w:rFonts w:eastAsia="Arial"/>
                <w:color w:val="000000"/>
                <w:sz w:val="24"/>
                <w:szCs w:val="24"/>
              </w:rPr>
            </w:pPr>
            <w:r w:rsidRPr="00374807">
              <w:rPr>
                <w:rFonts w:eastAsia="Arial"/>
                <w:color w:val="000000"/>
                <w:sz w:val="24"/>
                <w:szCs w:val="24"/>
              </w:rPr>
              <w:t>R$</w:t>
            </w:r>
            <w:r w:rsidR="0011257A">
              <w:rPr>
                <w:rFonts w:eastAsia="Arial"/>
                <w:color w:val="000000"/>
                <w:sz w:val="24"/>
                <w:szCs w:val="24"/>
              </w:rPr>
              <w:t xml:space="preserve"> 9.041,67</w:t>
            </w:r>
          </w:p>
        </w:tc>
      </w:tr>
      <w:tr w:rsidR="00E1044C" w:rsidRPr="004B60D4" w14:paraId="51A29280" w14:textId="77777777" w:rsidTr="00B13350">
        <w:tc>
          <w:tcPr>
            <w:tcW w:w="993" w:type="dxa"/>
            <w:tcBorders>
              <w:top w:val="single" w:sz="4" w:space="0" w:color="000000"/>
              <w:left w:val="single" w:sz="4" w:space="0" w:color="000000"/>
              <w:bottom w:val="single" w:sz="4" w:space="0" w:color="000000"/>
              <w:right w:val="single" w:sz="4" w:space="0" w:color="000000"/>
            </w:tcBorders>
            <w:vAlign w:val="center"/>
          </w:tcPr>
          <w:p w14:paraId="345DB5AA" w14:textId="30E6F1ED" w:rsidR="00E1044C" w:rsidRPr="00BA32F2" w:rsidRDefault="00E1044C" w:rsidP="00E1044C">
            <w:pPr>
              <w:widowControl w:val="0"/>
              <w:suppressAutoHyphens/>
              <w:spacing w:before="120" w:afterLines="120" w:after="288" w:line="312" w:lineRule="auto"/>
              <w:jc w:val="center"/>
              <w:rPr>
                <w:rFonts w:eastAsia="Arial"/>
                <w:b/>
                <w:bCs/>
                <w:color w:val="000000"/>
                <w:sz w:val="24"/>
                <w:szCs w:val="24"/>
              </w:rPr>
            </w:pPr>
            <w:r w:rsidRPr="00BA32F2">
              <w:rPr>
                <w:rFonts w:eastAsia="Arial"/>
                <w:b/>
                <w:bCs/>
                <w:color w:val="000000"/>
                <w:sz w:val="24"/>
                <w:szCs w:val="24"/>
              </w:rPr>
              <w:t>09</w:t>
            </w:r>
          </w:p>
        </w:tc>
        <w:tc>
          <w:tcPr>
            <w:tcW w:w="2268" w:type="dxa"/>
            <w:tcBorders>
              <w:top w:val="single" w:sz="4" w:space="0" w:color="000000"/>
              <w:left w:val="single" w:sz="4" w:space="0" w:color="000000"/>
              <w:bottom w:val="single" w:sz="4" w:space="0" w:color="000000"/>
              <w:right w:val="single" w:sz="4" w:space="0" w:color="000000"/>
            </w:tcBorders>
          </w:tcPr>
          <w:p w14:paraId="0A0F1340" w14:textId="6F67C1E9" w:rsidR="00E1044C" w:rsidRPr="00BA32F2" w:rsidRDefault="00E1044C" w:rsidP="00E1044C">
            <w:pPr>
              <w:spacing w:before="120" w:afterLines="120" w:after="288" w:line="312" w:lineRule="auto"/>
              <w:jc w:val="center"/>
              <w:rPr>
                <w:rFonts w:eastAsia="Arial"/>
                <w:sz w:val="24"/>
                <w:szCs w:val="24"/>
              </w:rPr>
            </w:pPr>
            <w:r w:rsidRPr="00BA32F2">
              <w:rPr>
                <w:b/>
                <w:bCs/>
                <w:sz w:val="24"/>
                <w:szCs w:val="24"/>
              </w:rPr>
              <w:t>Luvas de higiene</w:t>
            </w:r>
            <w:r w:rsidRPr="00BA32F2">
              <w:rPr>
                <w:sz w:val="24"/>
                <w:szCs w:val="24"/>
              </w:rPr>
              <w:t xml:space="preserve"> látex descartável com </w:t>
            </w:r>
            <w:r w:rsidRPr="00BA32F2">
              <w:rPr>
                <w:sz w:val="24"/>
                <w:szCs w:val="24"/>
              </w:rPr>
              <w:lastRenderedPageBreak/>
              <w:t>pó, caixa 100 unidades</w:t>
            </w:r>
          </w:p>
        </w:tc>
        <w:tc>
          <w:tcPr>
            <w:tcW w:w="1985" w:type="dxa"/>
            <w:tcBorders>
              <w:top w:val="single" w:sz="4" w:space="0" w:color="000000"/>
              <w:left w:val="single" w:sz="4" w:space="0" w:color="000000"/>
              <w:bottom w:val="single" w:sz="4" w:space="0" w:color="000000"/>
              <w:right w:val="single" w:sz="4" w:space="0" w:color="000000"/>
            </w:tcBorders>
            <w:vAlign w:val="center"/>
          </w:tcPr>
          <w:p w14:paraId="78143BF8" w14:textId="06BA57AE"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lastRenderedPageBreak/>
              <w:t>CAIXA</w:t>
            </w:r>
          </w:p>
        </w:tc>
        <w:tc>
          <w:tcPr>
            <w:tcW w:w="1275" w:type="dxa"/>
            <w:tcBorders>
              <w:top w:val="single" w:sz="4" w:space="0" w:color="000000"/>
              <w:left w:val="single" w:sz="4" w:space="0" w:color="000000"/>
              <w:bottom w:val="single" w:sz="4" w:space="0" w:color="000000"/>
              <w:right w:val="single" w:sz="4" w:space="0" w:color="000000"/>
            </w:tcBorders>
            <w:vAlign w:val="center"/>
          </w:tcPr>
          <w:p w14:paraId="3B4D8704" w14:textId="0EB6E1C0"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20</w:t>
            </w:r>
          </w:p>
        </w:tc>
        <w:tc>
          <w:tcPr>
            <w:tcW w:w="1560" w:type="dxa"/>
            <w:tcBorders>
              <w:top w:val="single" w:sz="4" w:space="0" w:color="000000"/>
              <w:left w:val="single" w:sz="4" w:space="0" w:color="000000"/>
              <w:bottom w:val="single" w:sz="4" w:space="0" w:color="000000"/>
              <w:right w:val="single" w:sz="4" w:space="0" w:color="000000"/>
            </w:tcBorders>
          </w:tcPr>
          <w:p w14:paraId="77F5A95F" w14:textId="77777777" w:rsidR="0011257A" w:rsidRDefault="0011257A" w:rsidP="00E1044C">
            <w:pPr>
              <w:widowControl w:val="0"/>
              <w:suppressAutoHyphens/>
              <w:spacing w:before="120" w:afterLines="120" w:after="288" w:line="312" w:lineRule="auto"/>
              <w:rPr>
                <w:rFonts w:eastAsia="Arial"/>
                <w:color w:val="000000"/>
                <w:sz w:val="24"/>
                <w:szCs w:val="24"/>
              </w:rPr>
            </w:pPr>
          </w:p>
          <w:p w14:paraId="284169EA" w14:textId="5E86E46A" w:rsidR="00E1044C" w:rsidRPr="00BA32F2" w:rsidRDefault="00E1044C" w:rsidP="00E1044C">
            <w:pPr>
              <w:widowControl w:val="0"/>
              <w:suppressAutoHyphens/>
              <w:spacing w:before="120" w:afterLines="120" w:after="288" w:line="312" w:lineRule="auto"/>
              <w:rPr>
                <w:rFonts w:eastAsia="Arial"/>
                <w:color w:val="000000"/>
                <w:sz w:val="24"/>
                <w:szCs w:val="24"/>
              </w:rPr>
            </w:pPr>
            <w:r w:rsidRPr="006E5E15">
              <w:rPr>
                <w:rFonts w:eastAsia="Arial"/>
                <w:color w:val="000000"/>
                <w:sz w:val="24"/>
                <w:szCs w:val="24"/>
              </w:rPr>
              <w:lastRenderedPageBreak/>
              <w:t>R$</w:t>
            </w:r>
            <w:r w:rsidR="0011257A">
              <w:rPr>
                <w:rFonts w:eastAsia="Arial"/>
                <w:color w:val="000000"/>
                <w:sz w:val="24"/>
                <w:szCs w:val="24"/>
              </w:rPr>
              <w:t xml:space="preserve"> 25,41</w:t>
            </w:r>
          </w:p>
        </w:tc>
        <w:tc>
          <w:tcPr>
            <w:tcW w:w="1701" w:type="dxa"/>
            <w:tcBorders>
              <w:top w:val="single" w:sz="4" w:space="0" w:color="000000"/>
              <w:left w:val="single" w:sz="4" w:space="0" w:color="000000"/>
              <w:bottom w:val="single" w:sz="4" w:space="0" w:color="000000"/>
              <w:right w:val="single" w:sz="4" w:space="0" w:color="000000"/>
            </w:tcBorders>
          </w:tcPr>
          <w:p w14:paraId="2079BF3D" w14:textId="77777777" w:rsidR="0011257A" w:rsidRDefault="0011257A" w:rsidP="00E1044C">
            <w:pPr>
              <w:widowControl w:val="0"/>
              <w:suppressAutoHyphens/>
              <w:spacing w:before="120" w:afterLines="120" w:after="288" w:line="312" w:lineRule="auto"/>
              <w:rPr>
                <w:rFonts w:eastAsia="Arial"/>
                <w:color w:val="000000"/>
                <w:sz w:val="24"/>
                <w:szCs w:val="24"/>
              </w:rPr>
            </w:pPr>
          </w:p>
          <w:p w14:paraId="7088F818" w14:textId="266F8CD0" w:rsidR="00E1044C" w:rsidRPr="004B60D4" w:rsidRDefault="00E1044C" w:rsidP="00E1044C">
            <w:pPr>
              <w:widowControl w:val="0"/>
              <w:suppressAutoHyphens/>
              <w:spacing w:before="120" w:afterLines="120" w:after="288" w:line="312" w:lineRule="auto"/>
              <w:rPr>
                <w:rFonts w:eastAsia="Arial"/>
                <w:color w:val="000000"/>
                <w:sz w:val="24"/>
                <w:szCs w:val="24"/>
              </w:rPr>
            </w:pPr>
            <w:r w:rsidRPr="006E5E15">
              <w:rPr>
                <w:rFonts w:eastAsia="Arial"/>
                <w:color w:val="000000"/>
                <w:sz w:val="24"/>
                <w:szCs w:val="24"/>
              </w:rPr>
              <w:lastRenderedPageBreak/>
              <w:t>R$</w:t>
            </w:r>
            <w:r w:rsidR="0011257A">
              <w:rPr>
                <w:rFonts w:eastAsia="Arial"/>
                <w:color w:val="000000"/>
                <w:sz w:val="24"/>
                <w:szCs w:val="24"/>
              </w:rPr>
              <w:t xml:space="preserve"> 508,17</w:t>
            </w:r>
          </w:p>
        </w:tc>
      </w:tr>
      <w:tr w:rsidR="00E1044C" w:rsidRPr="004B60D4" w14:paraId="04E5592C" w14:textId="77777777" w:rsidTr="00B13350">
        <w:tc>
          <w:tcPr>
            <w:tcW w:w="993" w:type="dxa"/>
            <w:tcBorders>
              <w:top w:val="single" w:sz="4" w:space="0" w:color="000000"/>
              <w:left w:val="single" w:sz="4" w:space="0" w:color="000000"/>
              <w:bottom w:val="single" w:sz="4" w:space="0" w:color="000000"/>
              <w:right w:val="single" w:sz="4" w:space="0" w:color="000000"/>
            </w:tcBorders>
            <w:vAlign w:val="center"/>
          </w:tcPr>
          <w:p w14:paraId="54DAEC62" w14:textId="5E3E05F2" w:rsidR="00E1044C" w:rsidRPr="00BA32F2" w:rsidRDefault="00E1044C" w:rsidP="00E1044C">
            <w:pPr>
              <w:widowControl w:val="0"/>
              <w:suppressAutoHyphens/>
              <w:spacing w:before="120" w:afterLines="120" w:after="288" w:line="312" w:lineRule="auto"/>
              <w:jc w:val="center"/>
              <w:rPr>
                <w:rFonts w:eastAsia="Arial"/>
                <w:b/>
                <w:bCs/>
                <w:color w:val="000000"/>
                <w:sz w:val="24"/>
                <w:szCs w:val="24"/>
              </w:rPr>
            </w:pPr>
            <w:r w:rsidRPr="00BA32F2">
              <w:rPr>
                <w:rFonts w:eastAsia="Arial"/>
                <w:b/>
                <w:bCs/>
                <w:color w:val="000000"/>
                <w:sz w:val="24"/>
                <w:szCs w:val="24"/>
              </w:rPr>
              <w:lastRenderedPageBreak/>
              <w:t>10</w:t>
            </w:r>
          </w:p>
        </w:tc>
        <w:tc>
          <w:tcPr>
            <w:tcW w:w="2268" w:type="dxa"/>
            <w:tcBorders>
              <w:top w:val="single" w:sz="4" w:space="0" w:color="000000"/>
              <w:left w:val="single" w:sz="4" w:space="0" w:color="000000"/>
              <w:bottom w:val="single" w:sz="4" w:space="0" w:color="000000"/>
              <w:right w:val="single" w:sz="4" w:space="0" w:color="000000"/>
            </w:tcBorders>
          </w:tcPr>
          <w:p w14:paraId="3BF0346E" w14:textId="77777777" w:rsidR="00E1044C" w:rsidRPr="00BA32F2" w:rsidRDefault="00E1044C" w:rsidP="00E1044C">
            <w:pPr>
              <w:jc w:val="center"/>
              <w:rPr>
                <w:b/>
                <w:bCs/>
                <w:sz w:val="24"/>
                <w:szCs w:val="24"/>
              </w:rPr>
            </w:pPr>
            <w:r w:rsidRPr="00BA32F2">
              <w:rPr>
                <w:b/>
                <w:bCs/>
                <w:sz w:val="24"/>
                <w:szCs w:val="24"/>
              </w:rPr>
              <w:t>Creme de prevenção de assaduras</w:t>
            </w:r>
            <w:r w:rsidRPr="00BA32F2">
              <w:rPr>
                <w:sz w:val="24"/>
                <w:szCs w:val="24"/>
              </w:rPr>
              <w:t xml:space="preserve"> 120g</w:t>
            </w:r>
          </w:p>
          <w:p w14:paraId="6DAB55B3" w14:textId="16B310AD" w:rsidR="00E1044C" w:rsidRPr="00BA32F2" w:rsidRDefault="00E1044C" w:rsidP="00E1044C">
            <w:pPr>
              <w:spacing w:before="120" w:afterLines="120" w:after="288" w:line="312" w:lineRule="auto"/>
              <w:jc w:val="center"/>
              <w:rPr>
                <w:rFonts w:eastAsia="Arial"/>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19141F2" w14:textId="35C266C8"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UN</w:t>
            </w:r>
          </w:p>
        </w:tc>
        <w:tc>
          <w:tcPr>
            <w:tcW w:w="1275" w:type="dxa"/>
            <w:tcBorders>
              <w:top w:val="single" w:sz="4" w:space="0" w:color="000000"/>
              <w:left w:val="single" w:sz="4" w:space="0" w:color="000000"/>
              <w:bottom w:val="single" w:sz="4" w:space="0" w:color="000000"/>
              <w:right w:val="single" w:sz="4" w:space="0" w:color="000000"/>
            </w:tcBorders>
            <w:vAlign w:val="center"/>
          </w:tcPr>
          <w:p w14:paraId="1C9BBAAE" w14:textId="18FF4B49"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50</w:t>
            </w:r>
          </w:p>
        </w:tc>
        <w:tc>
          <w:tcPr>
            <w:tcW w:w="1560" w:type="dxa"/>
            <w:tcBorders>
              <w:top w:val="single" w:sz="4" w:space="0" w:color="000000"/>
              <w:left w:val="single" w:sz="4" w:space="0" w:color="000000"/>
              <w:bottom w:val="single" w:sz="4" w:space="0" w:color="000000"/>
              <w:right w:val="single" w:sz="4" w:space="0" w:color="000000"/>
            </w:tcBorders>
          </w:tcPr>
          <w:p w14:paraId="18A613C2" w14:textId="77777777" w:rsidR="0011257A" w:rsidRDefault="0011257A" w:rsidP="00E1044C">
            <w:pPr>
              <w:widowControl w:val="0"/>
              <w:suppressAutoHyphens/>
              <w:spacing w:before="120" w:afterLines="120" w:after="288" w:line="312" w:lineRule="auto"/>
              <w:rPr>
                <w:rFonts w:eastAsia="Arial"/>
                <w:color w:val="000000"/>
                <w:sz w:val="24"/>
                <w:szCs w:val="24"/>
              </w:rPr>
            </w:pPr>
          </w:p>
          <w:p w14:paraId="1D556FEB" w14:textId="4FC0205B" w:rsidR="00E1044C" w:rsidRPr="00BA32F2" w:rsidRDefault="00E1044C" w:rsidP="00E1044C">
            <w:pPr>
              <w:widowControl w:val="0"/>
              <w:suppressAutoHyphens/>
              <w:spacing w:before="120" w:afterLines="120" w:after="288" w:line="312" w:lineRule="auto"/>
              <w:rPr>
                <w:rFonts w:eastAsia="Arial"/>
                <w:color w:val="000000"/>
                <w:sz w:val="24"/>
                <w:szCs w:val="24"/>
              </w:rPr>
            </w:pPr>
            <w:r w:rsidRPr="006E5E15">
              <w:rPr>
                <w:rFonts w:eastAsia="Arial"/>
                <w:color w:val="000000"/>
                <w:sz w:val="24"/>
                <w:szCs w:val="24"/>
              </w:rPr>
              <w:t>R$</w:t>
            </w:r>
            <w:r w:rsidR="0011257A">
              <w:rPr>
                <w:rFonts w:eastAsia="Arial"/>
                <w:color w:val="000000"/>
                <w:sz w:val="24"/>
                <w:szCs w:val="24"/>
              </w:rPr>
              <w:t xml:space="preserve"> 36,63</w:t>
            </w:r>
          </w:p>
        </w:tc>
        <w:tc>
          <w:tcPr>
            <w:tcW w:w="1701" w:type="dxa"/>
            <w:tcBorders>
              <w:top w:val="single" w:sz="4" w:space="0" w:color="000000"/>
              <w:left w:val="single" w:sz="4" w:space="0" w:color="000000"/>
              <w:bottom w:val="single" w:sz="4" w:space="0" w:color="000000"/>
              <w:right w:val="single" w:sz="4" w:space="0" w:color="000000"/>
            </w:tcBorders>
          </w:tcPr>
          <w:p w14:paraId="53A294CC" w14:textId="77777777" w:rsidR="0011257A" w:rsidRDefault="0011257A" w:rsidP="00E1044C">
            <w:pPr>
              <w:widowControl w:val="0"/>
              <w:suppressAutoHyphens/>
              <w:spacing w:before="120" w:afterLines="120" w:after="288" w:line="312" w:lineRule="auto"/>
              <w:rPr>
                <w:rFonts w:eastAsia="Arial"/>
                <w:color w:val="000000"/>
                <w:sz w:val="24"/>
                <w:szCs w:val="24"/>
              </w:rPr>
            </w:pPr>
          </w:p>
          <w:p w14:paraId="71B34184" w14:textId="3650C501" w:rsidR="00E1044C" w:rsidRPr="004B60D4" w:rsidRDefault="00E1044C" w:rsidP="00E1044C">
            <w:pPr>
              <w:widowControl w:val="0"/>
              <w:suppressAutoHyphens/>
              <w:spacing w:before="120" w:afterLines="120" w:after="288" w:line="312" w:lineRule="auto"/>
              <w:rPr>
                <w:rFonts w:eastAsia="Arial"/>
                <w:color w:val="000000"/>
                <w:sz w:val="24"/>
                <w:szCs w:val="24"/>
              </w:rPr>
            </w:pPr>
            <w:r w:rsidRPr="006E5E15">
              <w:rPr>
                <w:rFonts w:eastAsia="Arial"/>
                <w:color w:val="000000"/>
                <w:sz w:val="24"/>
                <w:szCs w:val="24"/>
              </w:rPr>
              <w:t>R$</w:t>
            </w:r>
            <w:r w:rsidR="0011257A">
              <w:rPr>
                <w:rFonts w:eastAsia="Arial"/>
                <w:color w:val="000000"/>
                <w:sz w:val="24"/>
                <w:szCs w:val="24"/>
              </w:rPr>
              <w:t xml:space="preserve"> 1.831,72</w:t>
            </w:r>
          </w:p>
        </w:tc>
      </w:tr>
      <w:tr w:rsidR="00E1044C" w:rsidRPr="004B60D4" w14:paraId="1A4EE42E" w14:textId="77777777" w:rsidTr="00B13350">
        <w:tc>
          <w:tcPr>
            <w:tcW w:w="993" w:type="dxa"/>
            <w:tcBorders>
              <w:top w:val="single" w:sz="4" w:space="0" w:color="000000"/>
              <w:left w:val="single" w:sz="4" w:space="0" w:color="000000"/>
              <w:bottom w:val="single" w:sz="4" w:space="0" w:color="000000"/>
              <w:right w:val="single" w:sz="4" w:space="0" w:color="000000"/>
            </w:tcBorders>
            <w:vAlign w:val="center"/>
          </w:tcPr>
          <w:p w14:paraId="48285157" w14:textId="492839FE" w:rsidR="00E1044C" w:rsidRPr="00BA32F2" w:rsidRDefault="00E1044C" w:rsidP="00E1044C">
            <w:pPr>
              <w:widowControl w:val="0"/>
              <w:suppressAutoHyphens/>
              <w:spacing w:before="120" w:afterLines="120" w:after="288" w:line="312" w:lineRule="auto"/>
              <w:jc w:val="center"/>
              <w:rPr>
                <w:rFonts w:eastAsia="Arial"/>
                <w:b/>
                <w:bCs/>
                <w:color w:val="000000"/>
                <w:sz w:val="24"/>
                <w:szCs w:val="24"/>
              </w:rPr>
            </w:pPr>
            <w:r w:rsidRPr="00BA32F2">
              <w:rPr>
                <w:rFonts w:eastAsia="Arial"/>
                <w:b/>
                <w:bCs/>
                <w:color w:val="000000"/>
                <w:sz w:val="24"/>
                <w:szCs w:val="24"/>
              </w:rPr>
              <w:t>11</w:t>
            </w:r>
          </w:p>
        </w:tc>
        <w:tc>
          <w:tcPr>
            <w:tcW w:w="2268" w:type="dxa"/>
            <w:tcBorders>
              <w:top w:val="single" w:sz="4" w:space="0" w:color="000000"/>
              <w:left w:val="single" w:sz="4" w:space="0" w:color="000000"/>
              <w:bottom w:val="single" w:sz="4" w:space="0" w:color="000000"/>
              <w:right w:val="single" w:sz="4" w:space="0" w:color="000000"/>
            </w:tcBorders>
          </w:tcPr>
          <w:p w14:paraId="4DC5414F" w14:textId="05B60B9C" w:rsidR="00E1044C" w:rsidRPr="00BA32F2" w:rsidRDefault="00E1044C" w:rsidP="00E1044C">
            <w:pPr>
              <w:spacing w:before="120" w:afterLines="120" w:after="288" w:line="312" w:lineRule="auto"/>
              <w:jc w:val="center"/>
              <w:rPr>
                <w:rFonts w:eastAsia="Arial"/>
                <w:sz w:val="24"/>
                <w:szCs w:val="24"/>
              </w:rPr>
            </w:pPr>
            <w:r w:rsidRPr="00BA32F2">
              <w:rPr>
                <w:b/>
                <w:bCs/>
                <w:sz w:val="24"/>
                <w:szCs w:val="24"/>
              </w:rPr>
              <w:t>Lenços umedecidos</w:t>
            </w:r>
            <w:r w:rsidRPr="00BA32F2">
              <w:rPr>
                <w:sz w:val="24"/>
                <w:szCs w:val="24"/>
              </w:rPr>
              <w:t xml:space="preserve"> macios, sem adição de álcool, sem corantes, hipoalergênico, testado dermatologicamente com no mínimo 48 unidades por pacote</w:t>
            </w:r>
          </w:p>
        </w:tc>
        <w:tc>
          <w:tcPr>
            <w:tcW w:w="1985" w:type="dxa"/>
            <w:tcBorders>
              <w:top w:val="single" w:sz="4" w:space="0" w:color="000000"/>
              <w:left w:val="single" w:sz="4" w:space="0" w:color="000000"/>
              <w:bottom w:val="single" w:sz="4" w:space="0" w:color="000000"/>
              <w:right w:val="single" w:sz="4" w:space="0" w:color="000000"/>
            </w:tcBorders>
            <w:vAlign w:val="center"/>
          </w:tcPr>
          <w:p w14:paraId="4DA35278" w14:textId="7DEDE5D0"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PCT</w:t>
            </w:r>
          </w:p>
        </w:tc>
        <w:tc>
          <w:tcPr>
            <w:tcW w:w="1275" w:type="dxa"/>
            <w:tcBorders>
              <w:top w:val="single" w:sz="4" w:space="0" w:color="000000"/>
              <w:left w:val="single" w:sz="4" w:space="0" w:color="000000"/>
              <w:bottom w:val="single" w:sz="4" w:space="0" w:color="000000"/>
              <w:right w:val="single" w:sz="4" w:space="0" w:color="000000"/>
            </w:tcBorders>
            <w:vAlign w:val="center"/>
          </w:tcPr>
          <w:p w14:paraId="0D9F94DF" w14:textId="14F7DC68"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50</w:t>
            </w:r>
          </w:p>
        </w:tc>
        <w:tc>
          <w:tcPr>
            <w:tcW w:w="1560" w:type="dxa"/>
            <w:tcBorders>
              <w:top w:val="single" w:sz="4" w:space="0" w:color="000000"/>
              <w:left w:val="single" w:sz="4" w:space="0" w:color="000000"/>
              <w:bottom w:val="single" w:sz="4" w:space="0" w:color="000000"/>
              <w:right w:val="single" w:sz="4" w:space="0" w:color="000000"/>
            </w:tcBorders>
          </w:tcPr>
          <w:p w14:paraId="3D2E8C9B" w14:textId="77777777" w:rsidR="0011257A" w:rsidRDefault="0011257A" w:rsidP="00E1044C">
            <w:pPr>
              <w:widowControl w:val="0"/>
              <w:suppressAutoHyphens/>
              <w:spacing w:before="120" w:afterLines="120" w:after="288" w:line="312" w:lineRule="auto"/>
              <w:rPr>
                <w:rFonts w:eastAsia="Arial"/>
                <w:color w:val="000000"/>
                <w:sz w:val="24"/>
                <w:szCs w:val="24"/>
              </w:rPr>
            </w:pPr>
            <w:r>
              <w:rPr>
                <w:rFonts w:eastAsia="Arial"/>
                <w:color w:val="000000"/>
                <w:sz w:val="24"/>
                <w:szCs w:val="24"/>
              </w:rPr>
              <w:t xml:space="preserve"> </w:t>
            </w:r>
          </w:p>
          <w:p w14:paraId="2AA96F06" w14:textId="77777777" w:rsidR="0011257A" w:rsidRDefault="0011257A" w:rsidP="00E1044C">
            <w:pPr>
              <w:widowControl w:val="0"/>
              <w:suppressAutoHyphens/>
              <w:spacing w:before="120" w:afterLines="120" w:after="288" w:line="312" w:lineRule="auto"/>
              <w:rPr>
                <w:rFonts w:eastAsia="Arial"/>
                <w:color w:val="000000"/>
                <w:sz w:val="24"/>
                <w:szCs w:val="24"/>
              </w:rPr>
            </w:pPr>
          </w:p>
          <w:p w14:paraId="3E1EE93B" w14:textId="3DD4E030" w:rsidR="00E1044C" w:rsidRPr="00BA32F2" w:rsidRDefault="00E1044C" w:rsidP="00E1044C">
            <w:pPr>
              <w:widowControl w:val="0"/>
              <w:suppressAutoHyphens/>
              <w:spacing w:before="120" w:afterLines="120" w:after="288" w:line="312" w:lineRule="auto"/>
              <w:rPr>
                <w:rFonts w:eastAsia="Arial"/>
                <w:color w:val="000000"/>
                <w:sz w:val="24"/>
                <w:szCs w:val="24"/>
              </w:rPr>
            </w:pPr>
            <w:r w:rsidRPr="009D6420">
              <w:rPr>
                <w:rFonts w:eastAsia="Arial"/>
                <w:color w:val="000000"/>
                <w:sz w:val="24"/>
                <w:szCs w:val="24"/>
              </w:rPr>
              <w:t>R$</w:t>
            </w:r>
            <w:r w:rsidR="0011257A">
              <w:rPr>
                <w:rFonts w:eastAsia="Arial"/>
                <w:color w:val="000000"/>
                <w:sz w:val="24"/>
                <w:szCs w:val="24"/>
              </w:rPr>
              <w:t xml:space="preserve"> 7,79</w:t>
            </w:r>
          </w:p>
        </w:tc>
        <w:tc>
          <w:tcPr>
            <w:tcW w:w="1701" w:type="dxa"/>
            <w:tcBorders>
              <w:top w:val="single" w:sz="4" w:space="0" w:color="000000"/>
              <w:left w:val="single" w:sz="4" w:space="0" w:color="000000"/>
              <w:bottom w:val="single" w:sz="4" w:space="0" w:color="000000"/>
              <w:right w:val="single" w:sz="4" w:space="0" w:color="000000"/>
            </w:tcBorders>
          </w:tcPr>
          <w:p w14:paraId="5FC6E127" w14:textId="77777777" w:rsidR="0011257A" w:rsidRDefault="0011257A" w:rsidP="00E1044C">
            <w:pPr>
              <w:widowControl w:val="0"/>
              <w:suppressAutoHyphens/>
              <w:spacing w:before="120" w:afterLines="120" w:after="288" w:line="312" w:lineRule="auto"/>
              <w:rPr>
                <w:rFonts w:eastAsia="Arial"/>
                <w:color w:val="000000"/>
                <w:sz w:val="24"/>
                <w:szCs w:val="24"/>
              </w:rPr>
            </w:pPr>
          </w:p>
          <w:p w14:paraId="1E98851D" w14:textId="77777777" w:rsidR="0011257A" w:rsidRDefault="0011257A" w:rsidP="00E1044C">
            <w:pPr>
              <w:widowControl w:val="0"/>
              <w:suppressAutoHyphens/>
              <w:spacing w:before="120" w:afterLines="120" w:after="288" w:line="312" w:lineRule="auto"/>
              <w:rPr>
                <w:rFonts w:eastAsia="Arial"/>
                <w:color w:val="000000"/>
                <w:sz w:val="24"/>
                <w:szCs w:val="24"/>
              </w:rPr>
            </w:pPr>
          </w:p>
          <w:p w14:paraId="42E65B71" w14:textId="6BB8761F" w:rsidR="00E1044C" w:rsidRPr="004B60D4" w:rsidRDefault="00E1044C" w:rsidP="00E1044C">
            <w:pPr>
              <w:widowControl w:val="0"/>
              <w:suppressAutoHyphens/>
              <w:spacing w:before="120" w:afterLines="120" w:after="288" w:line="312" w:lineRule="auto"/>
              <w:rPr>
                <w:rFonts w:eastAsia="Arial"/>
                <w:color w:val="000000"/>
                <w:sz w:val="24"/>
                <w:szCs w:val="24"/>
              </w:rPr>
            </w:pPr>
            <w:r w:rsidRPr="009D6420">
              <w:rPr>
                <w:rFonts w:eastAsia="Arial"/>
                <w:color w:val="000000"/>
                <w:sz w:val="24"/>
                <w:szCs w:val="24"/>
              </w:rPr>
              <w:t>R$</w:t>
            </w:r>
            <w:r w:rsidR="0011257A">
              <w:rPr>
                <w:rFonts w:eastAsia="Arial"/>
                <w:color w:val="000000"/>
                <w:sz w:val="24"/>
                <w:szCs w:val="24"/>
              </w:rPr>
              <w:t xml:space="preserve"> 389,69</w:t>
            </w:r>
          </w:p>
        </w:tc>
      </w:tr>
      <w:tr w:rsidR="00E1044C" w:rsidRPr="004B60D4" w14:paraId="04EE937B" w14:textId="77777777" w:rsidTr="00B13350">
        <w:trPr>
          <w:trHeight w:val="883"/>
        </w:trPr>
        <w:tc>
          <w:tcPr>
            <w:tcW w:w="993" w:type="dxa"/>
            <w:tcBorders>
              <w:top w:val="single" w:sz="4" w:space="0" w:color="000000"/>
              <w:left w:val="single" w:sz="4" w:space="0" w:color="000000"/>
              <w:bottom w:val="single" w:sz="4" w:space="0" w:color="000000"/>
              <w:right w:val="single" w:sz="4" w:space="0" w:color="000000"/>
            </w:tcBorders>
            <w:vAlign w:val="center"/>
          </w:tcPr>
          <w:p w14:paraId="5E14D9DC" w14:textId="35CAA3A3" w:rsidR="00E1044C" w:rsidRPr="00BA32F2" w:rsidRDefault="00E1044C" w:rsidP="00E1044C">
            <w:pPr>
              <w:widowControl w:val="0"/>
              <w:suppressAutoHyphens/>
              <w:spacing w:before="120" w:afterLines="120" w:after="288" w:line="312" w:lineRule="auto"/>
              <w:jc w:val="center"/>
              <w:rPr>
                <w:rFonts w:eastAsia="Arial"/>
                <w:b/>
                <w:bCs/>
                <w:color w:val="000000"/>
                <w:sz w:val="24"/>
                <w:szCs w:val="24"/>
              </w:rPr>
            </w:pPr>
            <w:r w:rsidRPr="00BA32F2">
              <w:rPr>
                <w:rFonts w:eastAsia="Arial"/>
                <w:b/>
                <w:bCs/>
                <w:color w:val="000000"/>
                <w:sz w:val="24"/>
                <w:szCs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14:paraId="60F6B273" w14:textId="751D6D69" w:rsidR="00E1044C" w:rsidRPr="00BA32F2" w:rsidRDefault="00E1044C" w:rsidP="00E1044C">
            <w:pPr>
              <w:spacing w:before="120" w:afterLines="120" w:after="288" w:line="312" w:lineRule="auto"/>
              <w:jc w:val="center"/>
              <w:rPr>
                <w:sz w:val="24"/>
                <w:szCs w:val="24"/>
              </w:rPr>
            </w:pPr>
            <w:r w:rsidRPr="00BA32F2">
              <w:rPr>
                <w:b/>
                <w:bCs/>
                <w:sz w:val="24"/>
                <w:szCs w:val="24"/>
              </w:rPr>
              <w:t>kit 1000 mini sabonetes em barra</w:t>
            </w:r>
            <w:r w:rsidRPr="00BA32F2">
              <w:rPr>
                <w:sz w:val="24"/>
                <w:szCs w:val="24"/>
              </w:rPr>
              <w:t xml:space="preserve"> 10g</w:t>
            </w:r>
          </w:p>
        </w:tc>
        <w:tc>
          <w:tcPr>
            <w:tcW w:w="1985" w:type="dxa"/>
            <w:tcBorders>
              <w:top w:val="single" w:sz="4" w:space="0" w:color="000000"/>
              <w:left w:val="single" w:sz="4" w:space="0" w:color="000000"/>
              <w:bottom w:val="single" w:sz="4" w:space="0" w:color="000000"/>
              <w:right w:val="single" w:sz="4" w:space="0" w:color="000000"/>
            </w:tcBorders>
            <w:vAlign w:val="center"/>
          </w:tcPr>
          <w:p w14:paraId="7E00F9EB" w14:textId="2A9650A1"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CAIXA</w:t>
            </w:r>
          </w:p>
        </w:tc>
        <w:tc>
          <w:tcPr>
            <w:tcW w:w="1275" w:type="dxa"/>
            <w:tcBorders>
              <w:top w:val="single" w:sz="4" w:space="0" w:color="000000"/>
              <w:left w:val="single" w:sz="4" w:space="0" w:color="000000"/>
              <w:bottom w:val="single" w:sz="4" w:space="0" w:color="000000"/>
              <w:right w:val="single" w:sz="4" w:space="0" w:color="000000"/>
            </w:tcBorders>
            <w:vAlign w:val="center"/>
          </w:tcPr>
          <w:p w14:paraId="0680B51E" w14:textId="03CF2DB1"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12B10669" w14:textId="39F6FEB1" w:rsidR="00E1044C" w:rsidRPr="00BA32F2" w:rsidRDefault="00E1044C" w:rsidP="00E1044C">
            <w:pPr>
              <w:widowControl w:val="0"/>
              <w:suppressAutoHyphens/>
              <w:spacing w:before="120" w:afterLines="120" w:after="288" w:line="312" w:lineRule="auto"/>
              <w:rPr>
                <w:rFonts w:eastAsia="Arial"/>
                <w:color w:val="000000"/>
                <w:sz w:val="24"/>
                <w:szCs w:val="24"/>
              </w:rPr>
            </w:pPr>
            <w:r w:rsidRPr="00340D7F">
              <w:rPr>
                <w:rFonts w:eastAsia="Arial"/>
                <w:color w:val="000000"/>
                <w:sz w:val="24"/>
                <w:szCs w:val="24"/>
              </w:rPr>
              <w:t>R$</w:t>
            </w:r>
            <w:r w:rsidR="0011257A">
              <w:rPr>
                <w:rFonts w:eastAsia="Arial"/>
                <w:color w:val="000000"/>
                <w:sz w:val="24"/>
                <w:szCs w:val="24"/>
              </w:rPr>
              <w:t xml:space="preserve"> 371,48</w:t>
            </w:r>
          </w:p>
        </w:tc>
        <w:tc>
          <w:tcPr>
            <w:tcW w:w="1701" w:type="dxa"/>
            <w:tcBorders>
              <w:top w:val="single" w:sz="4" w:space="0" w:color="000000"/>
              <w:left w:val="single" w:sz="4" w:space="0" w:color="000000"/>
              <w:bottom w:val="single" w:sz="4" w:space="0" w:color="000000"/>
              <w:right w:val="single" w:sz="4" w:space="0" w:color="000000"/>
            </w:tcBorders>
          </w:tcPr>
          <w:p w14:paraId="2C4F9AB3" w14:textId="50E9620F" w:rsidR="00E1044C" w:rsidRPr="004B60D4" w:rsidRDefault="00E1044C" w:rsidP="00E1044C">
            <w:pPr>
              <w:widowControl w:val="0"/>
              <w:suppressAutoHyphens/>
              <w:spacing w:before="120" w:afterLines="120" w:after="288" w:line="312" w:lineRule="auto"/>
              <w:rPr>
                <w:rFonts w:eastAsia="Arial"/>
                <w:color w:val="000000"/>
                <w:sz w:val="24"/>
                <w:szCs w:val="24"/>
              </w:rPr>
            </w:pPr>
            <w:r w:rsidRPr="00340D7F">
              <w:rPr>
                <w:rFonts w:eastAsia="Arial"/>
                <w:color w:val="000000"/>
                <w:sz w:val="24"/>
                <w:szCs w:val="24"/>
              </w:rPr>
              <w:t>R$</w:t>
            </w:r>
            <w:r w:rsidR="0011257A">
              <w:rPr>
                <w:rFonts w:eastAsia="Arial"/>
                <w:color w:val="000000"/>
                <w:sz w:val="24"/>
                <w:szCs w:val="24"/>
              </w:rPr>
              <w:t xml:space="preserve"> 3.714,82</w:t>
            </w:r>
          </w:p>
        </w:tc>
      </w:tr>
      <w:tr w:rsidR="00E1044C" w:rsidRPr="004B60D4" w14:paraId="1D71BD69" w14:textId="77777777" w:rsidTr="00B13350">
        <w:trPr>
          <w:trHeight w:val="588"/>
        </w:trPr>
        <w:tc>
          <w:tcPr>
            <w:tcW w:w="993" w:type="dxa"/>
            <w:tcBorders>
              <w:top w:val="single" w:sz="4" w:space="0" w:color="000000"/>
              <w:left w:val="single" w:sz="4" w:space="0" w:color="000000"/>
              <w:bottom w:val="single" w:sz="4" w:space="0" w:color="000000"/>
              <w:right w:val="single" w:sz="4" w:space="0" w:color="000000"/>
            </w:tcBorders>
            <w:vAlign w:val="center"/>
          </w:tcPr>
          <w:p w14:paraId="042D8CC7" w14:textId="73CE2E2B" w:rsidR="00E1044C" w:rsidRPr="00BA32F2" w:rsidRDefault="00E1044C" w:rsidP="00E1044C">
            <w:pPr>
              <w:widowControl w:val="0"/>
              <w:suppressAutoHyphens/>
              <w:spacing w:before="120" w:afterLines="120" w:after="288" w:line="312" w:lineRule="auto"/>
              <w:jc w:val="center"/>
              <w:rPr>
                <w:rFonts w:eastAsia="Arial"/>
                <w:b/>
                <w:bCs/>
                <w:color w:val="000000"/>
                <w:sz w:val="24"/>
                <w:szCs w:val="24"/>
              </w:rPr>
            </w:pPr>
            <w:r w:rsidRPr="00BA32F2">
              <w:rPr>
                <w:rFonts w:eastAsia="Arial"/>
                <w:b/>
                <w:bCs/>
                <w:color w:val="000000"/>
                <w:sz w:val="24"/>
                <w:szCs w:val="24"/>
              </w:rPr>
              <w:t>13</w:t>
            </w:r>
          </w:p>
        </w:tc>
        <w:tc>
          <w:tcPr>
            <w:tcW w:w="2268" w:type="dxa"/>
            <w:tcBorders>
              <w:top w:val="single" w:sz="4" w:space="0" w:color="000000"/>
              <w:left w:val="single" w:sz="4" w:space="0" w:color="000000"/>
              <w:bottom w:val="single" w:sz="4" w:space="0" w:color="000000"/>
              <w:right w:val="single" w:sz="4" w:space="0" w:color="000000"/>
            </w:tcBorders>
            <w:vAlign w:val="center"/>
          </w:tcPr>
          <w:p w14:paraId="2B6772D6" w14:textId="77777777" w:rsidR="00E1044C" w:rsidRPr="00BA32F2" w:rsidRDefault="00E1044C" w:rsidP="00E1044C">
            <w:pPr>
              <w:jc w:val="center"/>
              <w:rPr>
                <w:b/>
                <w:bCs/>
                <w:sz w:val="24"/>
                <w:szCs w:val="24"/>
              </w:rPr>
            </w:pPr>
            <w:r w:rsidRPr="00BA32F2">
              <w:rPr>
                <w:b/>
                <w:bCs/>
                <w:sz w:val="24"/>
                <w:szCs w:val="24"/>
              </w:rPr>
              <w:t xml:space="preserve">kit </w:t>
            </w:r>
            <w:proofErr w:type="gramStart"/>
            <w:r w:rsidRPr="00BA32F2">
              <w:rPr>
                <w:b/>
                <w:bCs/>
                <w:sz w:val="24"/>
                <w:szCs w:val="24"/>
              </w:rPr>
              <w:t>500 shampoo</w:t>
            </w:r>
            <w:proofErr w:type="gramEnd"/>
            <w:r w:rsidRPr="00BA32F2">
              <w:rPr>
                <w:b/>
                <w:bCs/>
                <w:sz w:val="24"/>
                <w:szCs w:val="24"/>
              </w:rPr>
              <w:t xml:space="preserve"> 2 em 1</w:t>
            </w:r>
            <w:r w:rsidRPr="00BA32F2">
              <w:rPr>
                <w:sz w:val="24"/>
                <w:szCs w:val="24"/>
              </w:rPr>
              <w:t xml:space="preserve"> sache 10ml</w:t>
            </w:r>
          </w:p>
          <w:p w14:paraId="627E4ECF" w14:textId="45BCFE5F" w:rsidR="00E1044C" w:rsidRPr="00BA32F2" w:rsidRDefault="00E1044C" w:rsidP="00E1044C">
            <w:pPr>
              <w:spacing w:before="120" w:afterLines="120" w:after="288" w:line="312"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8A21B36" w14:textId="639FF1E6"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CAIXA</w:t>
            </w:r>
          </w:p>
        </w:tc>
        <w:tc>
          <w:tcPr>
            <w:tcW w:w="1275" w:type="dxa"/>
            <w:tcBorders>
              <w:top w:val="single" w:sz="4" w:space="0" w:color="000000"/>
              <w:left w:val="single" w:sz="4" w:space="0" w:color="000000"/>
              <w:bottom w:val="single" w:sz="4" w:space="0" w:color="000000"/>
              <w:right w:val="single" w:sz="4" w:space="0" w:color="000000"/>
            </w:tcBorders>
            <w:vAlign w:val="center"/>
          </w:tcPr>
          <w:p w14:paraId="0DFAC927" w14:textId="3E18A3B6"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14:paraId="69038B2C" w14:textId="3D4C349F" w:rsidR="00E1044C" w:rsidRPr="00BA32F2" w:rsidRDefault="00E1044C" w:rsidP="00E1044C">
            <w:pPr>
              <w:widowControl w:val="0"/>
              <w:suppressAutoHyphens/>
              <w:spacing w:before="120" w:afterLines="120" w:after="288" w:line="312" w:lineRule="auto"/>
              <w:rPr>
                <w:rFonts w:eastAsia="Arial"/>
                <w:color w:val="000000"/>
                <w:sz w:val="24"/>
                <w:szCs w:val="24"/>
              </w:rPr>
            </w:pPr>
            <w:r w:rsidRPr="00340D7F">
              <w:rPr>
                <w:rFonts w:eastAsia="Arial"/>
                <w:color w:val="000000"/>
                <w:sz w:val="24"/>
                <w:szCs w:val="24"/>
              </w:rPr>
              <w:t>R$</w:t>
            </w:r>
            <w:r w:rsidR="0011257A">
              <w:rPr>
                <w:rFonts w:eastAsia="Arial"/>
                <w:color w:val="000000"/>
                <w:sz w:val="24"/>
                <w:szCs w:val="24"/>
              </w:rPr>
              <w:t xml:space="preserve"> 534,96</w:t>
            </w:r>
          </w:p>
        </w:tc>
        <w:tc>
          <w:tcPr>
            <w:tcW w:w="1701" w:type="dxa"/>
            <w:tcBorders>
              <w:top w:val="single" w:sz="4" w:space="0" w:color="000000"/>
              <w:left w:val="single" w:sz="4" w:space="0" w:color="000000"/>
              <w:bottom w:val="single" w:sz="4" w:space="0" w:color="000000"/>
              <w:right w:val="single" w:sz="4" w:space="0" w:color="000000"/>
            </w:tcBorders>
          </w:tcPr>
          <w:p w14:paraId="47FF050E" w14:textId="0ECB1825" w:rsidR="00E1044C" w:rsidRPr="004B60D4" w:rsidRDefault="00E1044C" w:rsidP="00E1044C">
            <w:pPr>
              <w:widowControl w:val="0"/>
              <w:suppressAutoHyphens/>
              <w:spacing w:before="120" w:afterLines="120" w:after="288" w:line="312" w:lineRule="auto"/>
              <w:rPr>
                <w:rFonts w:eastAsia="Arial"/>
                <w:color w:val="000000"/>
                <w:sz w:val="24"/>
                <w:szCs w:val="24"/>
              </w:rPr>
            </w:pPr>
            <w:r w:rsidRPr="00340D7F">
              <w:rPr>
                <w:rFonts w:eastAsia="Arial"/>
                <w:color w:val="000000"/>
                <w:sz w:val="24"/>
                <w:szCs w:val="24"/>
              </w:rPr>
              <w:t>R$</w:t>
            </w:r>
            <w:r w:rsidR="0011257A">
              <w:rPr>
                <w:rFonts w:eastAsia="Arial"/>
                <w:color w:val="000000"/>
                <w:sz w:val="24"/>
                <w:szCs w:val="24"/>
              </w:rPr>
              <w:t xml:space="preserve"> 5.349,55</w:t>
            </w:r>
          </w:p>
        </w:tc>
      </w:tr>
      <w:tr w:rsidR="00E1044C" w:rsidRPr="00524F97" w14:paraId="33E45C1E" w14:textId="77777777" w:rsidTr="00B13350">
        <w:trPr>
          <w:trHeight w:val="979"/>
        </w:trPr>
        <w:tc>
          <w:tcPr>
            <w:tcW w:w="993" w:type="dxa"/>
            <w:tcBorders>
              <w:top w:val="single" w:sz="4" w:space="0" w:color="000000"/>
              <w:left w:val="single" w:sz="4" w:space="0" w:color="000000"/>
              <w:bottom w:val="single" w:sz="4" w:space="0" w:color="000000"/>
              <w:right w:val="single" w:sz="4" w:space="0" w:color="000000"/>
            </w:tcBorders>
            <w:vAlign w:val="center"/>
          </w:tcPr>
          <w:p w14:paraId="78B9DC10" w14:textId="49EEE601" w:rsidR="00E1044C" w:rsidRPr="00BA32F2" w:rsidRDefault="00E1044C" w:rsidP="00E1044C">
            <w:pPr>
              <w:widowControl w:val="0"/>
              <w:suppressAutoHyphens/>
              <w:spacing w:before="120" w:afterLines="120" w:after="288" w:line="312" w:lineRule="auto"/>
              <w:jc w:val="center"/>
              <w:rPr>
                <w:rFonts w:eastAsia="Arial"/>
                <w:b/>
                <w:bCs/>
                <w:color w:val="000000"/>
                <w:sz w:val="24"/>
                <w:szCs w:val="24"/>
              </w:rPr>
            </w:pPr>
            <w:r w:rsidRPr="00BA32F2">
              <w:rPr>
                <w:rFonts w:eastAsia="Arial"/>
                <w:b/>
                <w:bCs/>
                <w:color w:val="000000"/>
                <w:sz w:val="24"/>
                <w:szCs w:val="24"/>
              </w:rPr>
              <w:t>14</w:t>
            </w:r>
          </w:p>
        </w:tc>
        <w:tc>
          <w:tcPr>
            <w:tcW w:w="2268" w:type="dxa"/>
            <w:tcBorders>
              <w:top w:val="single" w:sz="4" w:space="0" w:color="000000"/>
              <w:left w:val="single" w:sz="4" w:space="0" w:color="000000"/>
              <w:bottom w:val="single" w:sz="4" w:space="0" w:color="000000"/>
              <w:right w:val="single" w:sz="4" w:space="0" w:color="000000"/>
            </w:tcBorders>
            <w:vAlign w:val="center"/>
          </w:tcPr>
          <w:p w14:paraId="39224BCB" w14:textId="77777777" w:rsidR="00E1044C" w:rsidRPr="00BA32F2" w:rsidRDefault="00E1044C" w:rsidP="00E1044C">
            <w:pPr>
              <w:jc w:val="both"/>
              <w:rPr>
                <w:sz w:val="24"/>
                <w:szCs w:val="24"/>
              </w:rPr>
            </w:pPr>
            <w:r w:rsidRPr="00BA32F2">
              <w:rPr>
                <w:b/>
                <w:bCs/>
                <w:sz w:val="24"/>
                <w:szCs w:val="24"/>
              </w:rPr>
              <w:t>Papel higiênico</w:t>
            </w:r>
            <w:r w:rsidRPr="00BA32F2">
              <w:rPr>
                <w:sz w:val="24"/>
                <w:szCs w:val="24"/>
              </w:rPr>
              <w:t xml:space="preserve"> extra branco, macio, picotado e texturizado, folha dupla, 100% fibras celulosas, rolo de 30m x 10cm. Pacote com 12 rolos</w:t>
            </w:r>
          </w:p>
          <w:p w14:paraId="0D3C3A0B" w14:textId="19930B39" w:rsidR="00E1044C" w:rsidRPr="00BA32F2" w:rsidRDefault="00E1044C" w:rsidP="00E1044C">
            <w:pPr>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FB868E0" w14:textId="0A0FF45A"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PCT</w:t>
            </w:r>
          </w:p>
        </w:tc>
        <w:tc>
          <w:tcPr>
            <w:tcW w:w="1275" w:type="dxa"/>
            <w:tcBorders>
              <w:top w:val="single" w:sz="4" w:space="0" w:color="000000"/>
              <w:left w:val="single" w:sz="4" w:space="0" w:color="000000"/>
              <w:bottom w:val="single" w:sz="4" w:space="0" w:color="000000"/>
              <w:right w:val="single" w:sz="4" w:space="0" w:color="000000"/>
            </w:tcBorders>
            <w:vAlign w:val="center"/>
          </w:tcPr>
          <w:p w14:paraId="509C1EAF" w14:textId="524D50BD" w:rsidR="00E1044C" w:rsidRPr="00BA32F2" w:rsidRDefault="00E1044C" w:rsidP="00E1044C">
            <w:pPr>
              <w:widowControl w:val="0"/>
              <w:suppressAutoHyphens/>
              <w:spacing w:before="120" w:afterLines="120" w:after="288" w:line="312" w:lineRule="auto"/>
              <w:jc w:val="center"/>
              <w:rPr>
                <w:rFonts w:eastAsia="Arial"/>
                <w:color w:val="000000"/>
                <w:sz w:val="24"/>
                <w:szCs w:val="24"/>
              </w:rPr>
            </w:pPr>
            <w:r w:rsidRPr="00BA32F2">
              <w:rPr>
                <w:sz w:val="24"/>
                <w:szCs w:val="24"/>
              </w:rPr>
              <w:t>300</w:t>
            </w:r>
          </w:p>
        </w:tc>
        <w:tc>
          <w:tcPr>
            <w:tcW w:w="1560" w:type="dxa"/>
            <w:tcBorders>
              <w:top w:val="single" w:sz="4" w:space="0" w:color="000000"/>
              <w:left w:val="single" w:sz="4" w:space="0" w:color="000000"/>
              <w:bottom w:val="single" w:sz="4" w:space="0" w:color="000000"/>
              <w:right w:val="single" w:sz="4" w:space="0" w:color="000000"/>
            </w:tcBorders>
          </w:tcPr>
          <w:p w14:paraId="55498450" w14:textId="77777777" w:rsidR="0011257A" w:rsidRDefault="0011257A" w:rsidP="00E1044C">
            <w:pPr>
              <w:widowControl w:val="0"/>
              <w:suppressAutoHyphens/>
              <w:spacing w:before="120" w:afterLines="120" w:after="288" w:line="312" w:lineRule="auto"/>
              <w:rPr>
                <w:rFonts w:eastAsia="Arial"/>
                <w:color w:val="000000"/>
                <w:sz w:val="24"/>
                <w:szCs w:val="24"/>
              </w:rPr>
            </w:pPr>
          </w:p>
          <w:p w14:paraId="1051FA17" w14:textId="1D8D6ADE" w:rsidR="00E1044C" w:rsidRPr="00BA32F2" w:rsidRDefault="00E1044C" w:rsidP="00E1044C">
            <w:pPr>
              <w:widowControl w:val="0"/>
              <w:suppressAutoHyphens/>
              <w:spacing w:before="120" w:afterLines="120" w:after="288" w:line="312" w:lineRule="auto"/>
              <w:rPr>
                <w:rFonts w:eastAsia="Arial"/>
                <w:color w:val="000000"/>
                <w:sz w:val="24"/>
                <w:szCs w:val="24"/>
              </w:rPr>
            </w:pPr>
            <w:r w:rsidRPr="00E922E2">
              <w:rPr>
                <w:rFonts w:eastAsia="Arial"/>
                <w:color w:val="000000"/>
                <w:sz w:val="24"/>
                <w:szCs w:val="24"/>
              </w:rPr>
              <w:t>R$</w:t>
            </w:r>
            <w:r w:rsidR="0011257A">
              <w:rPr>
                <w:rFonts w:eastAsia="Arial"/>
                <w:color w:val="000000"/>
                <w:sz w:val="24"/>
                <w:szCs w:val="24"/>
              </w:rPr>
              <w:t xml:space="preserve"> 15,42</w:t>
            </w:r>
          </w:p>
        </w:tc>
        <w:tc>
          <w:tcPr>
            <w:tcW w:w="1701" w:type="dxa"/>
            <w:tcBorders>
              <w:top w:val="single" w:sz="4" w:space="0" w:color="000000"/>
              <w:left w:val="single" w:sz="4" w:space="0" w:color="000000"/>
              <w:bottom w:val="single" w:sz="4" w:space="0" w:color="000000"/>
              <w:right w:val="single" w:sz="4" w:space="0" w:color="000000"/>
            </w:tcBorders>
          </w:tcPr>
          <w:p w14:paraId="5EF75121" w14:textId="77777777" w:rsidR="0011257A" w:rsidRDefault="0011257A" w:rsidP="00E1044C">
            <w:pPr>
              <w:widowControl w:val="0"/>
              <w:suppressAutoHyphens/>
              <w:spacing w:before="120" w:afterLines="120" w:after="288" w:line="312" w:lineRule="auto"/>
              <w:rPr>
                <w:rFonts w:eastAsia="Arial"/>
                <w:color w:val="000000"/>
                <w:sz w:val="24"/>
                <w:szCs w:val="24"/>
              </w:rPr>
            </w:pPr>
          </w:p>
          <w:p w14:paraId="33F40804" w14:textId="0065DDB6" w:rsidR="00E1044C" w:rsidRPr="00524F97" w:rsidRDefault="00E1044C" w:rsidP="00E1044C">
            <w:pPr>
              <w:widowControl w:val="0"/>
              <w:suppressAutoHyphens/>
              <w:spacing w:before="120" w:afterLines="120" w:after="288" w:line="312" w:lineRule="auto"/>
              <w:rPr>
                <w:rFonts w:eastAsia="Arial"/>
                <w:color w:val="000000"/>
                <w:sz w:val="24"/>
                <w:szCs w:val="24"/>
              </w:rPr>
            </w:pPr>
            <w:r w:rsidRPr="00E922E2">
              <w:rPr>
                <w:rFonts w:eastAsia="Arial"/>
                <w:color w:val="000000"/>
                <w:sz w:val="24"/>
                <w:szCs w:val="24"/>
              </w:rPr>
              <w:t>R$</w:t>
            </w:r>
            <w:r w:rsidR="0011257A">
              <w:rPr>
                <w:rFonts w:eastAsia="Arial"/>
                <w:color w:val="000000"/>
                <w:sz w:val="24"/>
                <w:szCs w:val="24"/>
              </w:rPr>
              <w:t xml:space="preserve"> 4.625,00</w:t>
            </w:r>
          </w:p>
        </w:tc>
      </w:tr>
      <w:tr w:rsidR="00E1044C" w:rsidRPr="00524F97" w14:paraId="66E009BE" w14:textId="77777777" w:rsidTr="00B13350">
        <w:trPr>
          <w:trHeight w:val="979"/>
        </w:trPr>
        <w:tc>
          <w:tcPr>
            <w:tcW w:w="6521" w:type="dxa"/>
            <w:gridSpan w:val="4"/>
            <w:tcBorders>
              <w:top w:val="single" w:sz="4" w:space="0" w:color="000000"/>
              <w:left w:val="single" w:sz="4" w:space="0" w:color="000000"/>
              <w:bottom w:val="single" w:sz="4" w:space="0" w:color="000000"/>
              <w:right w:val="single" w:sz="4" w:space="0" w:color="000000"/>
            </w:tcBorders>
            <w:vAlign w:val="center"/>
          </w:tcPr>
          <w:p w14:paraId="4A587066" w14:textId="01EEDC88" w:rsidR="00E1044C" w:rsidRPr="00E1044C" w:rsidRDefault="00E1044C" w:rsidP="00E1044C">
            <w:pPr>
              <w:widowControl w:val="0"/>
              <w:suppressAutoHyphens/>
              <w:spacing w:before="120" w:afterLines="120" w:after="288" w:line="312" w:lineRule="auto"/>
              <w:jc w:val="right"/>
              <w:rPr>
                <w:b/>
                <w:bCs/>
                <w:sz w:val="24"/>
                <w:szCs w:val="24"/>
              </w:rPr>
            </w:pPr>
            <w:r w:rsidRPr="00E1044C">
              <w:rPr>
                <w:b/>
                <w:bCs/>
                <w:sz w:val="24"/>
                <w:szCs w:val="24"/>
              </w:rPr>
              <w:t>VALOR GLOBAL</w:t>
            </w:r>
          </w:p>
        </w:tc>
        <w:tc>
          <w:tcPr>
            <w:tcW w:w="3261" w:type="dxa"/>
            <w:gridSpan w:val="2"/>
            <w:tcBorders>
              <w:top w:val="single" w:sz="4" w:space="0" w:color="000000"/>
              <w:left w:val="single" w:sz="4" w:space="0" w:color="000000"/>
              <w:bottom w:val="single" w:sz="4" w:space="0" w:color="000000"/>
              <w:right w:val="single" w:sz="4" w:space="0" w:color="000000"/>
            </w:tcBorders>
          </w:tcPr>
          <w:p w14:paraId="5D6AD7A7" w14:textId="63451E32" w:rsidR="00E1044C" w:rsidRPr="00524F97" w:rsidRDefault="0011257A" w:rsidP="00E1044C">
            <w:pPr>
              <w:widowControl w:val="0"/>
              <w:suppressAutoHyphens/>
              <w:spacing w:before="120" w:afterLines="120" w:after="288" w:line="312" w:lineRule="auto"/>
              <w:rPr>
                <w:rFonts w:eastAsia="Arial"/>
                <w:color w:val="000000"/>
                <w:sz w:val="24"/>
                <w:szCs w:val="24"/>
              </w:rPr>
            </w:pPr>
            <w:r>
              <w:rPr>
                <w:rFonts w:eastAsia="Arial"/>
                <w:color w:val="000000"/>
                <w:sz w:val="24"/>
                <w:szCs w:val="24"/>
              </w:rPr>
              <w:t xml:space="preserve">                       </w:t>
            </w:r>
            <w:r w:rsidR="00E1044C" w:rsidRPr="002D20DF">
              <w:rPr>
                <w:rFonts w:eastAsia="Arial"/>
                <w:color w:val="000000"/>
                <w:sz w:val="24"/>
                <w:szCs w:val="24"/>
              </w:rPr>
              <w:t>R$</w:t>
            </w:r>
            <w:r>
              <w:rPr>
                <w:rFonts w:eastAsia="Arial"/>
                <w:color w:val="000000"/>
                <w:sz w:val="24"/>
                <w:szCs w:val="24"/>
              </w:rPr>
              <w:t xml:space="preserve"> 62.663,67</w:t>
            </w:r>
          </w:p>
        </w:tc>
      </w:tr>
    </w:tbl>
    <w:p w14:paraId="50827D8A" w14:textId="7BCA4117" w:rsidR="00A6021D" w:rsidRPr="00AE05DE" w:rsidRDefault="00A6021D" w:rsidP="00A83F09">
      <w:pPr>
        <w:pStyle w:val="PargrafodaLista"/>
        <w:numPr>
          <w:ilvl w:val="1"/>
          <w:numId w:val="10"/>
        </w:numPr>
        <w:ind w:left="426" w:firstLine="0"/>
        <w:rPr>
          <w:rFonts w:ascii="Times New Roman" w:hAnsi="Times New Roman"/>
          <w:sz w:val="24"/>
          <w:szCs w:val="24"/>
        </w:rPr>
      </w:pPr>
      <w:r w:rsidRPr="00AE05DE">
        <w:rPr>
          <w:rFonts w:ascii="Times New Roman" w:hAnsi="Times New Roman"/>
          <w:sz w:val="24"/>
          <w:szCs w:val="24"/>
        </w:rPr>
        <w:t>As informações constantes na tabela acima contêm a descrição dos itens que compõem o objeto do presente processo, bem como indicação das quantidades estimada</w:t>
      </w:r>
      <w:r w:rsidR="00DF4DFF">
        <w:rPr>
          <w:rFonts w:ascii="Times New Roman" w:hAnsi="Times New Roman"/>
          <w:sz w:val="24"/>
          <w:szCs w:val="24"/>
        </w:rPr>
        <w:t>s e suas respectivas unidades de medida</w:t>
      </w:r>
      <w:r w:rsidRPr="00AE05DE">
        <w:rPr>
          <w:rFonts w:ascii="Times New Roman" w:hAnsi="Times New Roman"/>
          <w:sz w:val="24"/>
          <w:szCs w:val="24"/>
        </w:rPr>
        <w:t xml:space="preserve">. </w:t>
      </w:r>
    </w:p>
    <w:p w14:paraId="0B0B74B9" w14:textId="5B29738C" w:rsidR="00A80260" w:rsidRDefault="00A80260" w:rsidP="00A83F09">
      <w:pPr>
        <w:pStyle w:val="PargrafodaLista"/>
        <w:numPr>
          <w:ilvl w:val="1"/>
          <w:numId w:val="10"/>
        </w:numPr>
        <w:ind w:left="426" w:firstLine="0"/>
        <w:rPr>
          <w:rFonts w:ascii="Times New Roman" w:hAnsi="Times New Roman"/>
          <w:sz w:val="24"/>
          <w:szCs w:val="24"/>
        </w:rPr>
      </w:pPr>
      <w:r w:rsidRPr="00524F97">
        <w:rPr>
          <w:rFonts w:ascii="Times New Roman" w:hAnsi="Times New Roman"/>
          <w:sz w:val="24"/>
          <w:szCs w:val="24"/>
        </w:rPr>
        <w:t xml:space="preserve">O objeto desta </w:t>
      </w:r>
      <w:r w:rsidRPr="00AF6678">
        <w:rPr>
          <w:rFonts w:ascii="Times New Roman" w:hAnsi="Times New Roman"/>
          <w:sz w:val="24"/>
          <w:szCs w:val="24"/>
        </w:rPr>
        <w:t>contratação não se</w:t>
      </w:r>
      <w:r w:rsidRPr="00524F97">
        <w:rPr>
          <w:rFonts w:ascii="Times New Roman" w:hAnsi="Times New Roman"/>
          <w:sz w:val="24"/>
          <w:szCs w:val="24"/>
        </w:rPr>
        <w:t xml:space="preserve"> enquadra como sendo de bem de luxo, conforme </w:t>
      </w:r>
      <w:r w:rsidR="005426EA" w:rsidRPr="00524F97">
        <w:rPr>
          <w:rFonts w:ascii="Times New Roman" w:hAnsi="Times New Roman"/>
          <w:sz w:val="24"/>
          <w:szCs w:val="24"/>
        </w:rPr>
        <w:t xml:space="preserve">artigos 174 e seguintes do </w:t>
      </w:r>
      <w:r w:rsidRPr="00524F97">
        <w:rPr>
          <w:rFonts w:ascii="Times New Roman" w:hAnsi="Times New Roman"/>
          <w:sz w:val="24"/>
          <w:szCs w:val="24"/>
        </w:rPr>
        <w:t xml:space="preserve">Decreto nº </w:t>
      </w:r>
      <w:r w:rsidR="005426EA" w:rsidRPr="00524F97">
        <w:rPr>
          <w:rFonts w:ascii="Times New Roman" w:hAnsi="Times New Roman"/>
          <w:sz w:val="24"/>
          <w:szCs w:val="24"/>
        </w:rPr>
        <w:t>14.730/2023</w:t>
      </w:r>
      <w:r w:rsidR="004E1BB6">
        <w:rPr>
          <w:rFonts w:ascii="Times New Roman" w:hAnsi="Times New Roman"/>
          <w:sz w:val="24"/>
          <w:szCs w:val="24"/>
        </w:rPr>
        <w:t xml:space="preserve"> </w:t>
      </w:r>
      <w:r w:rsidR="00700713">
        <w:rPr>
          <w:rFonts w:ascii="Times New Roman" w:hAnsi="Times New Roman"/>
          <w:sz w:val="24"/>
          <w:szCs w:val="24"/>
        </w:rPr>
        <w:t xml:space="preserve">e </w:t>
      </w:r>
      <w:r w:rsidR="004E1BB6">
        <w:rPr>
          <w:rFonts w:ascii="Times New Roman" w:hAnsi="Times New Roman"/>
          <w:sz w:val="24"/>
          <w:szCs w:val="24"/>
        </w:rPr>
        <w:t>suas eventuais alterações</w:t>
      </w:r>
      <w:r w:rsidR="005426EA" w:rsidRPr="00524F97">
        <w:rPr>
          <w:rFonts w:ascii="Times New Roman" w:hAnsi="Times New Roman"/>
          <w:sz w:val="24"/>
          <w:szCs w:val="24"/>
        </w:rPr>
        <w:t>.</w:t>
      </w:r>
    </w:p>
    <w:p w14:paraId="779812F5" w14:textId="4977EECD" w:rsidR="00A6021D" w:rsidRPr="00AE05DE" w:rsidRDefault="00A6021D" w:rsidP="00A83F09">
      <w:pPr>
        <w:pStyle w:val="PargrafodaLista"/>
        <w:numPr>
          <w:ilvl w:val="1"/>
          <w:numId w:val="10"/>
        </w:numPr>
        <w:ind w:left="426" w:firstLine="0"/>
        <w:rPr>
          <w:rFonts w:ascii="Times New Roman" w:hAnsi="Times New Roman"/>
          <w:sz w:val="24"/>
          <w:szCs w:val="24"/>
        </w:rPr>
      </w:pPr>
      <w:r w:rsidRPr="00AE05DE">
        <w:rPr>
          <w:rFonts w:ascii="Times New Roman" w:hAnsi="Times New Roman"/>
          <w:sz w:val="24"/>
          <w:szCs w:val="24"/>
        </w:rPr>
        <w:lastRenderedPageBreak/>
        <w:t xml:space="preserve">Trata-se de </w:t>
      </w:r>
      <w:r w:rsidRPr="00AE05DE">
        <w:rPr>
          <w:rFonts w:ascii="Times New Roman" w:hAnsi="Times New Roman"/>
          <w:sz w:val="24"/>
          <w:szCs w:val="24"/>
          <w:u w:val="single"/>
        </w:rPr>
        <w:t>bem comum</w:t>
      </w:r>
      <w:r w:rsidRPr="00AE05DE">
        <w:rPr>
          <w:rFonts w:ascii="Times New Roman" w:hAnsi="Times New Roman"/>
          <w:sz w:val="24"/>
          <w:szCs w:val="24"/>
        </w:rPr>
        <w:t xml:space="preserve"> e sem fornecimento de mão de obra em regime de dedicação exclusiva, a ser contratado mediante dispensa de licitação, conforme definido no art. 75, II da Lei n.º 14.133/2021, e, em conformidade com o art. </w:t>
      </w:r>
      <w:r w:rsidR="00DF4DFF">
        <w:rPr>
          <w:rFonts w:ascii="Times New Roman" w:hAnsi="Times New Roman"/>
          <w:sz w:val="24"/>
          <w:szCs w:val="24"/>
        </w:rPr>
        <w:t xml:space="preserve">80 </w:t>
      </w:r>
      <w:r w:rsidRPr="00AE05DE">
        <w:rPr>
          <w:rFonts w:ascii="Times New Roman" w:hAnsi="Times New Roman"/>
          <w:sz w:val="24"/>
          <w:szCs w:val="24"/>
        </w:rPr>
        <w:t>do Decreto municipal 14.730/2023 e suas eventuais alterações, uma vez que os padrões de desempenho e qualidade estão objetivamente definidos, tendo como base as especificações usuais de mercado.</w:t>
      </w:r>
    </w:p>
    <w:p w14:paraId="224BE5CC" w14:textId="4B01CE19" w:rsidR="004E1BB6" w:rsidRPr="00F15851" w:rsidRDefault="00F15851" w:rsidP="00A83F09">
      <w:pPr>
        <w:pStyle w:val="PargrafodaLista"/>
        <w:numPr>
          <w:ilvl w:val="1"/>
          <w:numId w:val="10"/>
        </w:numPr>
        <w:ind w:left="426" w:firstLine="0"/>
        <w:rPr>
          <w:rFonts w:ascii="Times New Roman" w:eastAsia="MS Gothic" w:hAnsi="Times New Roman"/>
          <w:b/>
          <w:bCs/>
          <w:color w:val="000000" w:themeColor="text1"/>
          <w:sz w:val="24"/>
          <w:szCs w:val="24"/>
        </w:rPr>
      </w:pPr>
      <w:r w:rsidRPr="00F15851">
        <w:rPr>
          <w:rFonts w:ascii="Times New Roman" w:hAnsi="Times New Roman"/>
          <w:sz w:val="24"/>
          <w:szCs w:val="24"/>
        </w:rPr>
        <w:t xml:space="preserve">Considerando a natureza do objeto pretendido, trata-se de aquisição com entrega em remessa única e imediata, </w:t>
      </w:r>
      <w:r w:rsidR="004E1BB6" w:rsidRPr="00F15851">
        <w:rPr>
          <w:rFonts w:ascii="Times New Roman" w:hAnsi="Times New Roman"/>
          <w:sz w:val="24"/>
          <w:szCs w:val="24"/>
        </w:rPr>
        <w:t>não havendo necessidade de formalização de contrato.</w:t>
      </w:r>
      <w:r w:rsidR="004E1BB6" w:rsidRPr="00F15851">
        <w:rPr>
          <w:rFonts w:ascii="Times New Roman" w:hAnsi="Times New Roman"/>
          <w:b/>
          <w:bCs/>
          <w:sz w:val="24"/>
          <w:szCs w:val="24"/>
        </w:rPr>
        <w:t xml:space="preserve"> </w:t>
      </w:r>
    </w:p>
    <w:p w14:paraId="213DC660" w14:textId="363DF787" w:rsidR="00A34952" w:rsidRPr="004E1BB6" w:rsidRDefault="00A34952" w:rsidP="00A83F09">
      <w:pPr>
        <w:pStyle w:val="PargrafodaLista"/>
        <w:numPr>
          <w:ilvl w:val="0"/>
          <w:numId w:val="15"/>
        </w:numPr>
        <w:shd w:val="clear" w:color="auto" w:fill="F4B083" w:themeFill="accent2" w:themeFillTint="99"/>
        <w:ind w:left="0" w:firstLine="0"/>
        <w:contextualSpacing/>
        <w:rPr>
          <w:rFonts w:ascii="Times New Roman" w:eastAsia="MS Gothic" w:hAnsi="Times New Roman"/>
          <w:b/>
          <w:bCs/>
          <w:color w:val="000000" w:themeColor="text1"/>
          <w:sz w:val="24"/>
          <w:szCs w:val="24"/>
        </w:rPr>
      </w:pPr>
      <w:r w:rsidRPr="004E1BB6">
        <w:rPr>
          <w:rFonts w:ascii="Times New Roman" w:eastAsia="MS Gothic" w:hAnsi="Times New Roman"/>
          <w:b/>
          <w:bCs/>
          <w:color w:val="000000" w:themeColor="text1"/>
          <w:sz w:val="24"/>
          <w:szCs w:val="24"/>
        </w:rPr>
        <w:t>FUNDAMENTAÇÃO E DESCRIÇÃO DA NECESSIDADE DA CONTRATAÇÃO</w:t>
      </w:r>
    </w:p>
    <w:p w14:paraId="4E0F5685" w14:textId="5668693C" w:rsidR="00B54C30" w:rsidRDefault="00B54C30" w:rsidP="00A83F09">
      <w:pPr>
        <w:pStyle w:val="PargrafodaLista"/>
        <w:numPr>
          <w:ilvl w:val="1"/>
          <w:numId w:val="12"/>
        </w:numPr>
        <w:ind w:left="0" w:firstLine="0"/>
        <w:rPr>
          <w:rFonts w:ascii="Times New Roman" w:hAnsi="Times New Roman"/>
          <w:sz w:val="24"/>
          <w:szCs w:val="24"/>
        </w:rPr>
      </w:pPr>
      <w:r>
        <w:rPr>
          <w:rFonts w:ascii="Times New Roman" w:hAnsi="Times New Roman"/>
          <w:sz w:val="24"/>
          <w:szCs w:val="24"/>
        </w:rPr>
        <w:t xml:space="preserve">Da necessidade do objeto </w:t>
      </w:r>
    </w:p>
    <w:p w14:paraId="5CC49308" w14:textId="6A5EB33F" w:rsidR="00AF6678" w:rsidRPr="00B54C30" w:rsidRDefault="00D56FB6" w:rsidP="00B54C30">
      <w:pPr>
        <w:pStyle w:val="PargrafodaLista"/>
        <w:ind w:left="0" w:firstLine="0"/>
        <w:rPr>
          <w:rFonts w:ascii="Times New Roman" w:hAnsi="Times New Roman"/>
          <w:sz w:val="24"/>
          <w:szCs w:val="24"/>
        </w:rPr>
      </w:pPr>
      <w:r w:rsidRPr="00B54C30">
        <w:rPr>
          <w:rFonts w:ascii="Times New Roman" w:hAnsi="Times New Roman"/>
          <w:sz w:val="24"/>
          <w:szCs w:val="24"/>
        </w:rPr>
        <w:t xml:space="preserve">A Secretaria Municipal de Assistência Social e Economia Solidária (SMASES) reconhece a imprescindível necessidade de adquirir materiais de higiene pessoal destinados às Unidades de Acolhimento Institucional e ao Centro de Referência Especializado para população em situação de Rua (Centro POP). Esses equipamentos são essenciais para o atendimento e acolhimento digno da população em situação de vulnerabilidade social. </w:t>
      </w:r>
    </w:p>
    <w:p w14:paraId="09C68C69" w14:textId="77777777" w:rsidR="00AF6678" w:rsidRPr="00AF6678" w:rsidRDefault="00AF6678" w:rsidP="00B54C30">
      <w:pPr>
        <w:pStyle w:val="PargrafodaLista"/>
        <w:ind w:left="0" w:firstLine="0"/>
        <w:rPr>
          <w:rFonts w:ascii="Times New Roman" w:hAnsi="Times New Roman"/>
          <w:sz w:val="24"/>
          <w:szCs w:val="24"/>
        </w:rPr>
      </w:pPr>
      <w:r w:rsidRPr="00B54C30">
        <w:rPr>
          <w:rFonts w:ascii="Times New Roman" w:hAnsi="Times New Roman"/>
          <w:sz w:val="24"/>
          <w:szCs w:val="24"/>
        </w:rPr>
        <w:t>As Unidades de Acolhimento Institucional são espaços que oferecem moradia e cuidados especializados a indivíduos em situação de vulnerabilidade social, assegurando a promoção dos direitos, o acesso as políticas públicas e a reconstrução da autonomia dos usuários acolhidos.</w:t>
      </w:r>
    </w:p>
    <w:p w14:paraId="35727D19" w14:textId="7AD555AA" w:rsidR="00B54C30" w:rsidRDefault="00AF6678" w:rsidP="00B54C30">
      <w:pPr>
        <w:pStyle w:val="PargrafodaLista"/>
        <w:ind w:left="0" w:firstLine="0"/>
        <w:rPr>
          <w:rFonts w:ascii="Times New Roman" w:hAnsi="Times New Roman"/>
          <w:sz w:val="24"/>
          <w:szCs w:val="24"/>
        </w:rPr>
      </w:pPr>
      <w:r w:rsidRPr="00B54C30">
        <w:rPr>
          <w:rFonts w:ascii="Times New Roman" w:hAnsi="Times New Roman"/>
          <w:sz w:val="24"/>
          <w:szCs w:val="24"/>
        </w:rPr>
        <w:t xml:space="preserve">De maneira complementar, destaca-se o papel do Centro POP (Centro de Referência Especializado para População em Situação de Rua), serviço público que oferece atendimento especializado e individualizado à população em situação de rua. O referido </w:t>
      </w:r>
      <w:r w:rsidR="004E1834" w:rsidRPr="00B54C30">
        <w:rPr>
          <w:rFonts w:ascii="Times New Roman" w:hAnsi="Times New Roman"/>
          <w:sz w:val="24"/>
          <w:szCs w:val="24"/>
        </w:rPr>
        <w:t>equipamento</w:t>
      </w:r>
      <w:r w:rsidRPr="00B54C30">
        <w:rPr>
          <w:rFonts w:ascii="Times New Roman" w:hAnsi="Times New Roman"/>
          <w:sz w:val="24"/>
          <w:szCs w:val="24"/>
        </w:rPr>
        <w:t xml:space="preserve"> atua na acolhida, escuta qualificada, orientação, apoio para obtenção de documentos, encaminhamentos para a rede socioassistencial e demais políticas públicas, buscando promover a inclusão social e a cidadania dessas pessoas</w:t>
      </w:r>
      <w:r w:rsidR="00B54C30">
        <w:rPr>
          <w:rFonts w:ascii="Times New Roman" w:hAnsi="Times New Roman"/>
          <w:sz w:val="24"/>
          <w:szCs w:val="24"/>
        </w:rPr>
        <w:t>.</w:t>
      </w:r>
    </w:p>
    <w:p w14:paraId="52BB3C85" w14:textId="77777777" w:rsidR="00B54C30" w:rsidRDefault="00D56FB6" w:rsidP="00B54C30">
      <w:pPr>
        <w:pStyle w:val="PargrafodaLista"/>
        <w:ind w:left="0" w:firstLine="0"/>
        <w:rPr>
          <w:rFonts w:ascii="Times New Roman" w:hAnsi="Times New Roman"/>
          <w:sz w:val="24"/>
          <w:szCs w:val="24"/>
        </w:rPr>
      </w:pPr>
      <w:r w:rsidRPr="00B54C30">
        <w:rPr>
          <w:rFonts w:ascii="Times New Roman" w:hAnsi="Times New Roman"/>
          <w:sz w:val="24"/>
          <w:szCs w:val="24"/>
        </w:rPr>
        <w:t>A disponibilização de materiais de higiene pessoal é condição básica para garantir a saúde, o bem-estar e a dignidade dos usuários. Esses insumos são essenciais para a prevenção de doenças infectocontagiosas e o fortalecimento do autocuidado, elementos fundamentais para a reconstrução da autonomia e para a reintegração social das pessoas atendidas.</w:t>
      </w:r>
    </w:p>
    <w:p w14:paraId="338DC20A" w14:textId="77777777" w:rsidR="00B54C30" w:rsidRDefault="00AF6678" w:rsidP="00B54C30">
      <w:pPr>
        <w:pStyle w:val="PargrafodaLista"/>
        <w:ind w:left="0" w:firstLine="0"/>
        <w:rPr>
          <w:rFonts w:ascii="Times New Roman" w:hAnsi="Times New Roman"/>
          <w:sz w:val="24"/>
          <w:szCs w:val="24"/>
        </w:rPr>
      </w:pPr>
      <w:r w:rsidRPr="00B54C30">
        <w:rPr>
          <w:rFonts w:ascii="Times New Roman" w:hAnsi="Times New Roman"/>
          <w:sz w:val="24"/>
          <w:szCs w:val="24"/>
        </w:rPr>
        <w:lastRenderedPageBreak/>
        <w:t>Assim, a aquisição desses materiais está diretamente alinhada às diretrizes da Lei Orgânica da Assistência Social (LOAS) e às normativas do Sistema Único de Assistência Social (SUAS), que preveem a oferta de serviços com qualidade, respeito e atenção integral às necessidades das populações vulneráveis.</w:t>
      </w:r>
    </w:p>
    <w:p w14:paraId="6532667C" w14:textId="77777777" w:rsidR="00B54C30" w:rsidRDefault="00AF6678" w:rsidP="00B54C30">
      <w:pPr>
        <w:pStyle w:val="PargrafodaLista"/>
        <w:ind w:left="0" w:firstLine="0"/>
        <w:rPr>
          <w:rFonts w:ascii="Times New Roman" w:hAnsi="Times New Roman"/>
          <w:sz w:val="24"/>
          <w:szCs w:val="24"/>
        </w:rPr>
      </w:pPr>
      <w:r w:rsidRPr="00B54C30">
        <w:rPr>
          <w:rFonts w:ascii="Times New Roman" w:hAnsi="Times New Roman"/>
          <w:sz w:val="24"/>
          <w:szCs w:val="24"/>
        </w:rPr>
        <w:t>Diante disso, justifica-se a necessidade da pretendida aquisição listados abaixo, como medida essencial para a continuidade e a efetividade do atendimento prestado pelas Unidades de Acolhimento e pelo Centro POP da SMASES, garantindo o cumprimento das políticas públicas de assistência social no município de Niterói.</w:t>
      </w:r>
    </w:p>
    <w:p w14:paraId="27359BAF" w14:textId="77777777" w:rsidR="00B54C30" w:rsidRDefault="00461324" w:rsidP="00A83F09">
      <w:pPr>
        <w:pStyle w:val="PargrafodaLista"/>
        <w:numPr>
          <w:ilvl w:val="1"/>
          <w:numId w:val="12"/>
        </w:numPr>
        <w:ind w:left="0" w:firstLine="0"/>
        <w:rPr>
          <w:rFonts w:ascii="Times New Roman" w:hAnsi="Times New Roman"/>
          <w:sz w:val="24"/>
          <w:szCs w:val="24"/>
        </w:rPr>
      </w:pPr>
      <w:r w:rsidRPr="00B54C30">
        <w:rPr>
          <w:rFonts w:ascii="Times New Roman" w:hAnsi="Times New Roman"/>
          <w:sz w:val="24"/>
          <w:szCs w:val="24"/>
        </w:rPr>
        <w:t xml:space="preserve">Do fundamento Legal: </w:t>
      </w:r>
    </w:p>
    <w:p w14:paraId="015D4777" w14:textId="10902457" w:rsidR="00461324" w:rsidRPr="00B54C30" w:rsidRDefault="00B54C30" w:rsidP="00B54C30">
      <w:pPr>
        <w:pStyle w:val="PargrafodaLista"/>
        <w:ind w:left="0" w:firstLine="0"/>
        <w:rPr>
          <w:rFonts w:ascii="Times New Roman" w:hAnsi="Times New Roman"/>
          <w:sz w:val="24"/>
          <w:szCs w:val="24"/>
        </w:rPr>
      </w:pPr>
      <w:r>
        <w:rPr>
          <w:rFonts w:ascii="Times New Roman" w:hAnsi="Times New Roman"/>
          <w:sz w:val="24"/>
          <w:szCs w:val="24"/>
        </w:rPr>
        <w:t xml:space="preserve">           2.2.1. </w:t>
      </w:r>
      <w:r w:rsidR="00461324" w:rsidRPr="00B54C30">
        <w:rPr>
          <w:rFonts w:ascii="Times New Roman" w:hAnsi="Times New Roman"/>
          <w:sz w:val="24"/>
          <w:szCs w:val="24"/>
        </w:rPr>
        <w:t xml:space="preserve">Da Dispensa de Licitação na Lei n° 14.133/2023: </w:t>
      </w:r>
    </w:p>
    <w:p w14:paraId="68673DC9" w14:textId="77777777" w:rsidR="00461324" w:rsidRPr="00B54C30" w:rsidRDefault="00461324" w:rsidP="00AC37A7">
      <w:pPr>
        <w:spacing w:line="360" w:lineRule="auto"/>
        <w:ind w:left="709"/>
        <w:jc w:val="both"/>
        <w:rPr>
          <w:rFonts w:eastAsia="Calibri"/>
          <w:sz w:val="24"/>
          <w:szCs w:val="24"/>
          <w:lang w:eastAsia="en-US"/>
        </w:rPr>
      </w:pPr>
      <w:r w:rsidRPr="00B54C30">
        <w:rPr>
          <w:rFonts w:eastAsia="Calibri"/>
          <w:sz w:val="24"/>
          <w:szCs w:val="24"/>
          <w:lang w:eastAsia="en-US"/>
        </w:rPr>
        <w:t>“Art. 75. É dispensável a licitação:</w:t>
      </w:r>
    </w:p>
    <w:p w14:paraId="0F9D7BFE" w14:textId="77777777" w:rsidR="00461324" w:rsidRPr="00B54C30" w:rsidRDefault="00461324" w:rsidP="00AC37A7">
      <w:pPr>
        <w:spacing w:line="360" w:lineRule="auto"/>
        <w:ind w:left="709"/>
        <w:jc w:val="both"/>
        <w:rPr>
          <w:rFonts w:eastAsia="Calibri"/>
          <w:sz w:val="24"/>
          <w:szCs w:val="24"/>
          <w:lang w:eastAsia="en-US"/>
        </w:rPr>
      </w:pPr>
      <w:r w:rsidRPr="00B54C30">
        <w:rPr>
          <w:rFonts w:eastAsia="Calibri"/>
          <w:sz w:val="24"/>
          <w:szCs w:val="24"/>
          <w:lang w:eastAsia="en-US"/>
        </w:rPr>
        <w:t xml:space="preserve"> I – (...) </w:t>
      </w:r>
    </w:p>
    <w:p w14:paraId="240E2DFF" w14:textId="77777777" w:rsidR="00B54C30" w:rsidRDefault="00461324" w:rsidP="00B54C30">
      <w:pPr>
        <w:spacing w:line="360" w:lineRule="auto"/>
        <w:ind w:left="709"/>
        <w:jc w:val="both"/>
        <w:rPr>
          <w:rFonts w:eastAsia="Calibri"/>
          <w:sz w:val="24"/>
          <w:szCs w:val="24"/>
          <w:lang w:eastAsia="en-US"/>
        </w:rPr>
      </w:pPr>
      <w:r w:rsidRPr="00B54C30">
        <w:rPr>
          <w:rFonts w:eastAsia="Calibri"/>
          <w:sz w:val="24"/>
          <w:szCs w:val="24"/>
          <w:lang w:eastAsia="en-US"/>
        </w:rPr>
        <w:t xml:space="preserve">II - </w:t>
      </w:r>
      <w:proofErr w:type="gramStart"/>
      <w:r w:rsidRPr="00B54C30">
        <w:rPr>
          <w:rFonts w:eastAsia="Calibri"/>
          <w:sz w:val="24"/>
          <w:szCs w:val="24"/>
          <w:lang w:eastAsia="en-US"/>
        </w:rPr>
        <w:t>para</w:t>
      </w:r>
      <w:proofErr w:type="gramEnd"/>
      <w:r w:rsidRPr="00B54C30">
        <w:rPr>
          <w:rFonts w:eastAsia="Calibri"/>
          <w:sz w:val="24"/>
          <w:szCs w:val="24"/>
          <w:lang w:eastAsia="en-US"/>
        </w:rPr>
        <w:t xml:space="preserve"> contratação que envolva valores inferiores a R$ 50.000,00 (cinquenta mil reais), no caso de outros serviços e compras;” (...)</w:t>
      </w:r>
    </w:p>
    <w:p w14:paraId="5F9F0980" w14:textId="34E829D4" w:rsidR="00B54C30" w:rsidRDefault="00B54C30" w:rsidP="00A83F09">
      <w:pPr>
        <w:pStyle w:val="PargrafodaLista"/>
        <w:numPr>
          <w:ilvl w:val="2"/>
          <w:numId w:val="16"/>
        </w:numPr>
        <w:ind w:hanging="11"/>
        <w:rPr>
          <w:rFonts w:ascii="Times New Roman" w:hAnsi="Times New Roman"/>
          <w:sz w:val="24"/>
          <w:szCs w:val="24"/>
        </w:rPr>
      </w:pPr>
      <w:r w:rsidRPr="00B54C30">
        <w:rPr>
          <w:rFonts w:ascii="Times New Roman" w:hAnsi="Times New Roman"/>
          <w:sz w:val="24"/>
          <w:szCs w:val="24"/>
        </w:rPr>
        <w:t xml:space="preserve">DECRETO Nº 12.343, DE 30 DE DEZEMBRO DE 2024 </w:t>
      </w:r>
    </w:p>
    <w:p w14:paraId="13087426" w14:textId="77777777" w:rsidR="00B54C30" w:rsidRDefault="00B54C30" w:rsidP="00B54C30">
      <w:pPr>
        <w:pStyle w:val="PargrafodaLista"/>
        <w:ind w:left="709" w:firstLine="0"/>
        <w:rPr>
          <w:rFonts w:ascii="Times New Roman" w:hAnsi="Times New Roman"/>
          <w:sz w:val="24"/>
          <w:szCs w:val="24"/>
        </w:rPr>
      </w:pPr>
      <w:r w:rsidRPr="00B54C30">
        <w:rPr>
          <w:rFonts w:ascii="Times New Roman" w:hAnsi="Times New Roman"/>
          <w:sz w:val="24"/>
          <w:szCs w:val="24"/>
        </w:rPr>
        <w:t>Art. 1º Ficam atualizados os valores estabelecidos na Lei nº 14.133, de 1º de abril de 2021, na forma do Anexo.</w:t>
      </w:r>
    </w:p>
    <w:p w14:paraId="50C3C1F4" w14:textId="570FC514" w:rsidR="00B54C30" w:rsidRPr="00B54C30" w:rsidRDefault="00B54C30" w:rsidP="00B54C30">
      <w:pPr>
        <w:pStyle w:val="PargrafodaLista"/>
        <w:ind w:left="0" w:firstLine="0"/>
        <w:jc w:val="center"/>
        <w:rPr>
          <w:rFonts w:ascii="Times New Roman" w:hAnsi="Times New Roman"/>
          <w:sz w:val="24"/>
          <w:szCs w:val="24"/>
        </w:rPr>
      </w:pPr>
      <w:r w:rsidRPr="00B54C30">
        <w:rPr>
          <w:rFonts w:ascii="Times New Roman" w:hAnsi="Times New Roman"/>
          <w:sz w:val="24"/>
          <w:szCs w:val="24"/>
        </w:rPr>
        <w:t>ANEXO</w:t>
      </w:r>
    </w:p>
    <w:p w14:paraId="00F4884F" w14:textId="77777777" w:rsidR="00B54C30" w:rsidRPr="00B54C30" w:rsidRDefault="00B54C30" w:rsidP="00B54C30">
      <w:pPr>
        <w:pStyle w:val="PargrafodaLista"/>
        <w:ind w:left="0" w:firstLine="0"/>
        <w:jc w:val="center"/>
        <w:rPr>
          <w:rFonts w:ascii="Times New Roman" w:hAnsi="Times New Roman"/>
          <w:sz w:val="24"/>
          <w:szCs w:val="24"/>
        </w:rPr>
      </w:pPr>
      <w:r w:rsidRPr="00B54C30">
        <w:rPr>
          <w:rFonts w:ascii="Times New Roman" w:hAnsi="Times New Roman"/>
          <w:sz w:val="24"/>
          <w:szCs w:val="24"/>
        </w:rPr>
        <w:t>ATUALIZAÇÃO DOS VALORES ESTABELECIDOS NA LEI Nº 14.133, DE 1º DE ABRIL DE 2021.</w:t>
      </w:r>
    </w:p>
    <w:tbl>
      <w:tblPr>
        <w:tblStyle w:val="Tabelacomgrade"/>
        <w:tblW w:w="0" w:type="auto"/>
        <w:tblInd w:w="306" w:type="dxa"/>
        <w:tblLook w:val="04A0" w:firstRow="1" w:lastRow="0" w:firstColumn="1" w:lastColumn="0" w:noHBand="0" w:noVBand="1"/>
      </w:tblPr>
      <w:tblGrid>
        <w:gridCol w:w="2969"/>
        <w:gridCol w:w="5502"/>
      </w:tblGrid>
      <w:tr w:rsidR="00B54C30" w:rsidRPr="00B54C30" w14:paraId="777476B2" w14:textId="77777777" w:rsidTr="00BD006D">
        <w:tc>
          <w:tcPr>
            <w:tcW w:w="2971" w:type="dxa"/>
          </w:tcPr>
          <w:p w14:paraId="401DE9EF" w14:textId="77777777" w:rsidR="00B54C30" w:rsidRPr="00B54C30" w:rsidRDefault="00B54C30" w:rsidP="00A83F09">
            <w:pPr>
              <w:pStyle w:val="PargrafodaLista"/>
              <w:numPr>
                <w:ilvl w:val="1"/>
                <w:numId w:val="16"/>
              </w:numPr>
              <w:ind w:left="0" w:firstLine="0"/>
              <w:rPr>
                <w:rFonts w:ascii="Times New Roman" w:hAnsi="Times New Roman"/>
                <w:sz w:val="24"/>
                <w:szCs w:val="24"/>
              </w:rPr>
            </w:pPr>
            <w:r w:rsidRPr="00B54C30">
              <w:rPr>
                <w:rFonts w:ascii="Times New Roman" w:hAnsi="Times New Roman"/>
                <w:sz w:val="24"/>
                <w:szCs w:val="24"/>
              </w:rPr>
              <w:t xml:space="preserve">DISPOSITIVO </w:t>
            </w:r>
          </w:p>
        </w:tc>
        <w:tc>
          <w:tcPr>
            <w:tcW w:w="5506" w:type="dxa"/>
          </w:tcPr>
          <w:p w14:paraId="56A4483F" w14:textId="77777777" w:rsidR="00B54C30" w:rsidRPr="00B54C30" w:rsidRDefault="00B54C30" w:rsidP="00A83F09">
            <w:pPr>
              <w:pStyle w:val="PargrafodaLista"/>
              <w:numPr>
                <w:ilvl w:val="1"/>
                <w:numId w:val="16"/>
              </w:numPr>
              <w:ind w:left="0" w:firstLine="0"/>
              <w:rPr>
                <w:rFonts w:ascii="Times New Roman" w:hAnsi="Times New Roman"/>
                <w:sz w:val="24"/>
                <w:szCs w:val="24"/>
              </w:rPr>
            </w:pPr>
            <w:r w:rsidRPr="00B54C30">
              <w:rPr>
                <w:rFonts w:ascii="Times New Roman" w:hAnsi="Times New Roman"/>
                <w:sz w:val="24"/>
                <w:szCs w:val="24"/>
              </w:rPr>
              <w:t>VALOR ATUALIZADO</w:t>
            </w:r>
          </w:p>
        </w:tc>
      </w:tr>
      <w:tr w:rsidR="00B54C30" w:rsidRPr="00B54C30" w14:paraId="1B3243DA" w14:textId="77777777" w:rsidTr="00BD006D">
        <w:tc>
          <w:tcPr>
            <w:tcW w:w="2971" w:type="dxa"/>
          </w:tcPr>
          <w:p w14:paraId="49FA7463" w14:textId="77777777" w:rsidR="00B54C30" w:rsidRPr="00B54C30" w:rsidRDefault="00B54C30" w:rsidP="00A83F09">
            <w:pPr>
              <w:pStyle w:val="PargrafodaLista"/>
              <w:numPr>
                <w:ilvl w:val="1"/>
                <w:numId w:val="16"/>
              </w:numPr>
              <w:ind w:left="0" w:firstLine="0"/>
              <w:rPr>
                <w:rFonts w:ascii="Times New Roman" w:hAnsi="Times New Roman"/>
                <w:sz w:val="24"/>
                <w:szCs w:val="24"/>
              </w:rPr>
            </w:pPr>
            <w:r w:rsidRPr="00B54C30">
              <w:rPr>
                <w:rFonts w:ascii="Times New Roman" w:hAnsi="Times New Roman"/>
                <w:sz w:val="24"/>
                <w:szCs w:val="24"/>
              </w:rPr>
              <w:t>Art. 6º, caput, inciso XXII</w:t>
            </w:r>
          </w:p>
        </w:tc>
        <w:tc>
          <w:tcPr>
            <w:tcW w:w="5506" w:type="dxa"/>
            <w:vAlign w:val="center"/>
          </w:tcPr>
          <w:p w14:paraId="284FDF32" w14:textId="77777777" w:rsidR="00B54C30" w:rsidRPr="00B54C30" w:rsidRDefault="00B54C30" w:rsidP="00A83F09">
            <w:pPr>
              <w:pStyle w:val="PargrafodaLista"/>
              <w:numPr>
                <w:ilvl w:val="1"/>
                <w:numId w:val="16"/>
              </w:numPr>
              <w:ind w:left="0" w:firstLine="0"/>
              <w:rPr>
                <w:rFonts w:ascii="Times New Roman" w:hAnsi="Times New Roman"/>
                <w:sz w:val="24"/>
                <w:szCs w:val="24"/>
              </w:rPr>
            </w:pPr>
            <w:r w:rsidRPr="00B54C30">
              <w:rPr>
                <w:rFonts w:ascii="Times New Roman" w:hAnsi="Times New Roman"/>
                <w:sz w:val="24"/>
                <w:szCs w:val="24"/>
              </w:rPr>
              <w:t>R$ 250.902.323,87 (duzentos e cinquenta milhões novecentos e dois mil trezentos e vinte e três reais e oitenta e sete centavos)</w:t>
            </w:r>
          </w:p>
        </w:tc>
      </w:tr>
      <w:tr w:rsidR="00B54C30" w:rsidRPr="00B54C30" w14:paraId="47F7FBF7" w14:textId="77777777" w:rsidTr="00BD006D">
        <w:tc>
          <w:tcPr>
            <w:tcW w:w="2971" w:type="dxa"/>
          </w:tcPr>
          <w:p w14:paraId="7261CEFE" w14:textId="77777777" w:rsidR="00B54C30" w:rsidRPr="00B54C30" w:rsidRDefault="00B54C30" w:rsidP="00B54C30">
            <w:pPr>
              <w:pStyle w:val="PargrafodaLista"/>
              <w:ind w:left="0" w:firstLine="0"/>
              <w:rPr>
                <w:rFonts w:ascii="Times New Roman" w:hAnsi="Times New Roman"/>
                <w:sz w:val="24"/>
                <w:szCs w:val="24"/>
              </w:rPr>
            </w:pPr>
            <w:r w:rsidRPr="00B54C30">
              <w:rPr>
                <w:rFonts w:ascii="Times New Roman" w:hAnsi="Times New Roman"/>
                <w:sz w:val="24"/>
                <w:szCs w:val="24"/>
              </w:rPr>
              <w:t>Art. 37, § 2º</w:t>
            </w:r>
          </w:p>
        </w:tc>
        <w:tc>
          <w:tcPr>
            <w:tcW w:w="5506" w:type="dxa"/>
            <w:vAlign w:val="center"/>
          </w:tcPr>
          <w:p w14:paraId="2D4EED72" w14:textId="77777777" w:rsidR="00B54C30" w:rsidRPr="00B54C30" w:rsidRDefault="00B54C30" w:rsidP="00A83F09">
            <w:pPr>
              <w:pStyle w:val="PargrafodaLista"/>
              <w:numPr>
                <w:ilvl w:val="1"/>
                <w:numId w:val="16"/>
              </w:numPr>
              <w:ind w:left="0" w:firstLine="0"/>
              <w:rPr>
                <w:rFonts w:ascii="Times New Roman" w:hAnsi="Times New Roman"/>
                <w:sz w:val="24"/>
                <w:szCs w:val="24"/>
              </w:rPr>
            </w:pPr>
            <w:r w:rsidRPr="00B54C30">
              <w:rPr>
                <w:rFonts w:ascii="Times New Roman" w:hAnsi="Times New Roman"/>
                <w:sz w:val="24"/>
                <w:szCs w:val="24"/>
              </w:rPr>
              <w:t>R$ 376.353,48 (trezentos e setenta e seis mil trezentos e cinquenta e três reais e quarenta e oito centavos)</w:t>
            </w:r>
          </w:p>
        </w:tc>
      </w:tr>
      <w:tr w:rsidR="00B54C30" w:rsidRPr="00B54C30" w14:paraId="4127CB9E" w14:textId="77777777" w:rsidTr="00BD006D">
        <w:tc>
          <w:tcPr>
            <w:tcW w:w="2971" w:type="dxa"/>
          </w:tcPr>
          <w:p w14:paraId="0F8A0C7F" w14:textId="77777777" w:rsidR="00B54C30" w:rsidRPr="00B54C30" w:rsidRDefault="00B54C30" w:rsidP="00B54C30">
            <w:pPr>
              <w:pStyle w:val="PargrafodaLista"/>
              <w:ind w:left="0" w:firstLine="0"/>
              <w:rPr>
                <w:rFonts w:ascii="Times New Roman" w:hAnsi="Times New Roman"/>
                <w:sz w:val="24"/>
                <w:szCs w:val="24"/>
              </w:rPr>
            </w:pPr>
            <w:r w:rsidRPr="00B54C30">
              <w:rPr>
                <w:rFonts w:ascii="Times New Roman" w:hAnsi="Times New Roman"/>
                <w:sz w:val="24"/>
                <w:szCs w:val="24"/>
              </w:rPr>
              <w:lastRenderedPageBreak/>
              <w:t>Art. 70, caput, inciso III</w:t>
            </w:r>
          </w:p>
        </w:tc>
        <w:tc>
          <w:tcPr>
            <w:tcW w:w="5506" w:type="dxa"/>
            <w:vAlign w:val="center"/>
          </w:tcPr>
          <w:p w14:paraId="3E0E2ED7" w14:textId="77777777" w:rsidR="00B54C30" w:rsidRPr="00B54C30" w:rsidRDefault="00B54C30" w:rsidP="00A83F09">
            <w:pPr>
              <w:pStyle w:val="PargrafodaLista"/>
              <w:numPr>
                <w:ilvl w:val="1"/>
                <w:numId w:val="16"/>
              </w:numPr>
              <w:ind w:left="0" w:firstLine="0"/>
              <w:rPr>
                <w:rFonts w:ascii="Times New Roman" w:hAnsi="Times New Roman"/>
                <w:sz w:val="24"/>
                <w:szCs w:val="24"/>
              </w:rPr>
            </w:pPr>
            <w:r w:rsidRPr="00B54C30">
              <w:rPr>
                <w:rFonts w:ascii="Times New Roman" w:hAnsi="Times New Roman"/>
                <w:sz w:val="24"/>
                <w:szCs w:val="24"/>
              </w:rPr>
              <w:t>R$ 376.353,48 (trezentos e setenta e seis mil trezentos e cinquenta e três reais e quarenta e oito centavos)</w:t>
            </w:r>
          </w:p>
        </w:tc>
      </w:tr>
      <w:tr w:rsidR="00B54C30" w:rsidRPr="00B54C30" w14:paraId="763A8D42" w14:textId="77777777" w:rsidTr="00BD006D">
        <w:tc>
          <w:tcPr>
            <w:tcW w:w="2971" w:type="dxa"/>
          </w:tcPr>
          <w:p w14:paraId="2EBB3A40" w14:textId="77777777" w:rsidR="00B54C30" w:rsidRPr="00B54C30" w:rsidRDefault="00B54C30" w:rsidP="00B54C30">
            <w:pPr>
              <w:pStyle w:val="PargrafodaLista"/>
              <w:ind w:left="0" w:firstLine="0"/>
              <w:rPr>
                <w:rFonts w:ascii="Times New Roman" w:hAnsi="Times New Roman"/>
                <w:sz w:val="24"/>
                <w:szCs w:val="24"/>
              </w:rPr>
            </w:pPr>
            <w:r w:rsidRPr="00B54C30">
              <w:rPr>
                <w:rFonts w:ascii="Times New Roman" w:hAnsi="Times New Roman"/>
                <w:sz w:val="24"/>
                <w:szCs w:val="24"/>
              </w:rPr>
              <w:t>Art. 75, caput, inciso I</w:t>
            </w:r>
          </w:p>
        </w:tc>
        <w:tc>
          <w:tcPr>
            <w:tcW w:w="5506" w:type="dxa"/>
            <w:vAlign w:val="center"/>
          </w:tcPr>
          <w:p w14:paraId="5FB67886" w14:textId="77777777" w:rsidR="00B54C30" w:rsidRPr="00B54C30" w:rsidRDefault="00B54C30" w:rsidP="00A83F09">
            <w:pPr>
              <w:pStyle w:val="PargrafodaLista"/>
              <w:numPr>
                <w:ilvl w:val="1"/>
                <w:numId w:val="16"/>
              </w:numPr>
              <w:ind w:left="0" w:firstLine="0"/>
              <w:rPr>
                <w:rFonts w:ascii="Times New Roman" w:hAnsi="Times New Roman"/>
                <w:sz w:val="24"/>
                <w:szCs w:val="24"/>
              </w:rPr>
            </w:pPr>
            <w:r w:rsidRPr="00B54C30">
              <w:rPr>
                <w:rFonts w:ascii="Times New Roman" w:hAnsi="Times New Roman"/>
                <w:sz w:val="24"/>
                <w:szCs w:val="24"/>
              </w:rPr>
              <w:t>R$ 125.451,15 (cento e vinte e cinco mil quatrocentos e cinquenta e um reais e quinze centavos)</w:t>
            </w:r>
          </w:p>
        </w:tc>
      </w:tr>
      <w:tr w:rsidR="00B54C30" w:rsidRPr="00B54C30" w14:paraId="22DCF673" w14:textId="77777777" w:rsidTr="00BD006D">
        <w:tc>
          <w:tcPr>
            <w:tcW w:w="2971" w:type="dxa"/>
          </w:tcPr>
          <w:p w14:paraId="3F4A2259" w14:textId="77777777" w:rsidR="00B54C30" w:rsidRPr="00B54C30" w:rsidRDefault="00B54C30" w:rsidP="00B54C30">
            <w:pPr>
              <w:pStyle w:val="PargrafodaLista"/>
              <w:ind w:left="0" w:firstLine="0"/>
              <w:rPr>
                <w:rFonts w:ascii="Times New Roman" w:hAnsi="Times New Roman"/>
                <w:b/>
                <w:bCs/>
                <w:sz w:val="24"/>
                <w:szCs w:val="24"/>
              </w:rPr>
            </w:pPr>
            <w:r w:rsidRPr="00B54C30">
              <w:rPr>
                <w:rFonts w:ascii="Times New Roman" w:hAnsi="Times New Roman"/>
                <w:b/>
                <w:bCs/>
                <w:sz w:val="24"/>
                <w:szCs w:val="24"/>
              </w:rPr>
              <w:t>Art. 75, caput, inciso II</w:t>
            </w:r>
          </w:p>
        </w:tc>
        <w:tc>
          <w:tcPr>
            <w:tcW w:w="5506" w:type="dxa"/>
            <w:vAlign w:val="center"/>
          </w:tcPr>
          <w:p w14:paraId="1A149676" w14:textId="77777777" w:rsidR="00B54C30" w:rsidRPr="00B54C30" w:rsidRDefault="00B54C30" w:rsidP="00A83F09">
            <w:pPr>
              <w:pStyle w:val="PargrafodaLista"/>
              <w:numPr>
                <w:ilvl w:val="1"/>
                <w:numId w:val="16"/>
              </w:numPr>
              <w:ind w:left="0" w:firstLine="0"/>
              <w:rPr>
                <w:rFonts w:ascii="Times New Roman" w:hAnsi="Times New Roman"/>
                <w:b/>
                <w:bCs/>
                <w:sz w:val="24"/>
                <w:szCs w:val="24"/>
              </w:rPr>
            </w:pPr>
            <w:r w:rsidRPr="00B54C30">
              <w:rPr>
                <w:rFonts w:ascii="Times New Roman" w:hAnsi="Times New Roman"/>
                <w:b/>
                <w:bCs/>
                <w:sz w:val="24"/>
                <w:szCs w:val="24"/>
              </w:rPr>
              <w:t>R$ 62.725,59 (sessenta e dois mil setecentos e vinte e cinco reais e cinquenta e nove centavos)</w:t>
            </w:r>
          </w:p>
        </w:tc>
      </w:tr>
      <w:tr w:rsidR="00B54C30" w:rsidRPr="00B54C30" w14:paraId="693AC922" w14:textId="77777777" w:rsidTr="00BD006D">
        <w:tc>
          <w:tcPr>
            <w:tcW w:w="2971" w:type="dxa"/>
          </w:tcPr>
          <w:p w14:paraId="11E75B7E" w14:textId="77777777" w:rsidR="00B54C30" w:rsidRPr="00B54C30" w:rsidRDefault="00B54C30" w:rsidP="00B54C30">
            <w:pPr>
              <w:pStyle w:val="PargrafodaLista"/>
              <w:ind w:left="0" w:firstLine="0"/>
              <w:rPr>
                <w:rFonts w:ascii="Times New Roman" w:hAnsi="Times New Roman"/>
                <w:sz w:val="24"/>
                <w:szCs w:val="24"/>
              </w:rPr>
            </w:pPr>
            <w:r w:rsidRPr="00B54C30">
              <w:rPr>
                <w:rFonts w:ascii="Times New Roman" w:hAnsi="Times New Roman"/>
                <w:sz w:val="24"/>
                <w:szCs w:val="24"/>
              </w:rPr>
              <w:t>Art. 75, caput, inciso IV, alínea “c”</w:t>
            </w:r>
          </w:p>
        </w:tc>
        <w:tc>
          <w:tcPr>
            <w:tcW w:w="5506" w:type="dxa"/>
            <w:vAlign w:val="center"/>
          </w:tcPr>
          <w:p w14:paraId="73ADAFB6" w14:textId="77777777" w:rsidR="00B54C30" w:rsidRPr="00B54C30" w:rsidRDefault="00B54C30" w:rsidP="00A83F09">
            <w:pPr>
              <w:pStyle w:val="PargrafodaLista"/>
              <w:numPr>
                <w:ilvl w:val="1"/>
                <w:numId w:val="16"/>
              </w:numPr>
              <w:ind w:left="0" w:firstLine="0"/>
              <w:rPr>
                <w:rFonts w:ascii="Times New Roman" w:hAnsi="Times New Roman"/>
                <w:sz w:val="24"/>
                <w:szCs w:val="24"/>
              </w:rPr>
            </w:pPr>
            <w:r w:rsidRPr="00B54C30">
              <w:rPr>
                <w:rFonts w:ascii="Times New Roman" w:hAnsi="Times New Roman"/>
                <w:sz w:val="24"/>
                <w:szCs w:val="24"/>
              </w:rPr>
              <w:t>R$ 376.353,48 (trezentos e setenta e seis mil trezentos e cinquenta e três reais e quarenta e oito centavos)</w:t>
            </w:r>
          </w:p>
        </w:tc>
      </w:tr>
      <w:tr w:rsidR="00B54C30" w:rsidRPr="00B54C30" w14:paraId="7A94484B" w14:textId="77777777" w:rsidTr="00BD006D">
        <w:tc>
          <w:tcPr>
            <w:tcW w:w="2971" w:type="dxa"/>
          </w:tcPr>
          <w:p w14:paraId="0F430C79" w14:textId="77777777" w:rsidR="00B54C30" w:rsidRPr="00B54C30" w:rsidRDefault="00B54C30" w:rsidP="00B54C30">
            <w:pPr>
              <w:pStyle w:val="PargrafodaLista"/>
              <w:ind w:left="0" w:firstLine="0"/>
              <w:rPr>
                <w:rFonts w:ascii="Times New Roman" w:hAnsi="Times New Roman"/>
                <w:sz w:val="24"/>
                <w:szCs w:val="24"/>
              </w:rPr>
            </w:pPr>
            <w:r w:rsidRPr="00B54C30">
              <w:rPr>
                <w:rFonts w:ascii="Times New Roman" w:hAnsi="Times New Roman"/>
                <w:sz w:val="24"/>
                <w:szCs w:val="24"/>
              </w:rPr>
              <w:t>Art. 75, § 7º</w:t>
            </w:r>
          </w:p>
        </w:tc>
        <w:tc>
          <w:tcPr>
            <w:tcW w:w="5506" w:type="dxa"/>
            <w:vAlign w:val="center"/>
          </w:tcPr>
          <w:p w14:paraId="1A423FBF" w14:textId="77777777" w:rsidR="00B54C30" w:rsidRPr="00B54C30" w:rsidRDefault="00B54C30" w:rsidP="00A83F09">
            <w:pPr>
              <w:pStyle w:val="PargrafodaLista"/>
              <w:numPr>
                <w:ilvl w:val="1"/>
                <w:numId w:val="16"/>
              </w:numPr>
              <w:ind w:left="0" w:firstLine="0"/>
              <w:rPr>
                <w:rFonts w:ascii="Times New Roman" w:hAnsi="Times New Roman"/>
                <w:sz w:val="24"/>
                <w:szCs w:val="24"/>
              </w:rPr>
            </w:pPr>
            <w:r w:rsidRPr="00B54C30">
              <w:rPr>
                <w:rFonts w:ascii="Times New Roman" w:hAnsi="Times New Roman"/>
                <w:sz w:val="24"/>
                <w:szCs w:val="24"/>
              </w:rPr>
              <w:t>R$ 10.036,10 (dez mil trinta e seis reais e dez centavos)</w:t>
            </w:r>
          </w:p>
        </w:tc>
      </w:tr>
      <w:tr w:rsidR="00B54C30" w:rsidRPr="00B54C30" w14:paraId="71A302CB" w14:textId="77777777" w:rsidTr="00BD006D">
        <w:tc>
          <w:tcPr>
            <w:tcW w:w="2971" w:type="dxa"/>
          </w:tcPr>
          <w:p w14:paraId="25A65125" w14:textId="77777777" w:rsidR="00B54C30" w:rsidRPr="00B54C30" w:rsidRDefault="00B54C30" w:rsidP="00B54C30">
            <w:pPr>
              <w:pStyle w:val="PargrafodaLista"/>
              <w:ind w:left="0" w:firstLine="0"/>
              <w:rPr>
                <w:rFonts w:ascii="Times New Roman" w:hAnsi="Times New Roman"/>
                <w:sz w:val="24"/>
                <w:szCs w:val="24"/>
              </w:rPr>
            </w:pPr>
            <w:r w:rsidRPr="00B54C30">
              <w:rPr>
                <w:rFonts w:ascii="Times New Roman" w:hAnsi="Times New Roman"/>
                <w:sz w:val="24"/>
                <w:szCs w:val="24"/>
              </w:rPr>
              <w:t>Art. 95, § 2º</w:t>
            </w:r>
          </w:p>
        </w:tc>
        <w:tc>
          <w:tcPr>
            <w:tcW w:w="5506" w:type="dxa"/>
            <w:vAlign w:val="center"/>
          </w:tcPr>
          <w:p w14:paraId="7883C17E" w14:textId="77777777" w:rsidR="00B54C30" w:rsidRPr="00B54C30" w:rsidRDefault="00B54C30" w:rsidP="00A83F09">
            <w:pPr>
              <w:pStyle w:val="PargrafodaLista"/>
              <w:numPr>
                <w:ilvl w:val="1"/>
                <w:numId w:val="16"/>
              </w:numPr>
              <w:ind w:left="0" w:firstLine="0"/>
              <w:rPr>
                <w:rFonts w:ascii="Times New Roman" w:hAnsi="Times New Roman"/>
                <w:sz w:val="24"/>
                <w:szCs w:val="24"/>
              </w:rPr>
            </w:pPr>
            <w:r w:rsidRPr="00B54C30">
              <w:rPr>
                <w:rFonts w:ascii="Times New Roman" w:hAnsi="Times New Roman"/>
                <w:sz w:val="24"/>
                <w:szCs w:val="24"/>
              </w:rPr>
              <w:t>R$ 12.545,11 (doze mil quinhentos e quarenta e cinco reais e onze centavos)</w:t>
            </w:r>
          </w:p>
        </w:tc>
      </w:tr>
      <w:tr w:rsidR="00B54C30" w:rsidRPr="00B54C30" w14:paraId="4A61347A" w14:textId="77777777" w:rsidTr="00BD006D">
        <w:trPr>
          <w:trHeight w:val="1106"/>
        </w:trPr>
        <w:tc>
          <w:tcPr>
            <w:tcW w:w="2971" w:type="dxa"/>
          </w:tcPr>
          <w:p w14:paraId="15AF280D" w14:textId="77777777" w:rsidR="00B54C30" w:rsidRPr="00B54C30" w:rsidRDefault="00B54C30" w:rsidP="00B54C30">
            <w:pPr>
              <w:pStyle w:val="PargrafodaLista"/>
              <w:ind w:left="0" w:firstLine="0"/>
              <w:rPr>
                <w:rFonts w:ascii="Times New Roman" w:hAnsi="Times New Roman"/>
                <w:sz w:val="24"/>
                <w:szCs w:val="24"/>
              </w:rPr>
            </w:pPr>
            <w:r w:rsidRPr="00B54C30">
              <w:rPr>
                <w:rFonts w:ascii="Times New Roman" w:hAnsi="Times New Roman"/>
                <w:sz w:val="24"/>
                <w:szCs w:val="24"/>
              </w:rPr>
              <w:t>Art. 184-A</w:t>
            </w:r>
          </w:p>
        </w:tc>
        <w:tc>
          <w:tcPr>
            <w:tcW w:w="5506" w:type="dxa"/>
            <w:vAlign w:val="center"/>
          </w:tcPr>
          <w:p w14:paraId="7BA02966" w14:textId="77777777" w:rsidR="00B54C30" w:rsidRPr="00B54C30" w:rsidRDefault="00B54C30" w:rsidP="00A83F09">
            <w:pPr>
              <w:pStyle w:val="PargrafodaLista"/>
              <w:numPr>
                <w:ilvl w:val="1"/>
                <w:numId w:val="16"/>
              </w:numPr>
              <w:ind w:left="0" w:firstLine="0"/>
              <w:rPr>
                <w:rFonts w:ascii="Times New Roman" w:hAnsi="Times New Roman"/>
                <w:sz w:val="24"/>
                <w:szCs w:val="24"/>
              </w:rPr>
            </w:pPr>
            <w:r w:rsidRPr="00B54C30">
              <w:rPr>
                <w:rFonts w:ascii="Times New Roman" w:hAnsi="Times New Roman"/>
                <w:sz w:val="24"/>
                <w:szCs w:val="24"/>
              </w:rPr>
              <w:t>R$ 1.576.882,20 (um milhão quinhentos e setenta e seis mil oitocentos e oitenta e dois reais e vinte centavos)</w:t>
            </w:r>
          </w:p>
        </w:tc>
      </w:tr>
    </w:tbl>
    <w:p w14:paraId="0E270111" w14:textId="77777777" w:rsidR="00B54C30" w:rsidRPr="00B54C30" w:rsidRDefault="00B54C30" w:rsidP="00B54C30">
      <w:pPr>
        <w:pStyle w:val="PargrafodaLista"/>
        <w:ind w:left="0" w:firstLine="0"/>
        <w:rPr>
          <w:rFonts w:ascii="Times New Roman" w:hAnsi="Times New Roman"/>
          <w:sz w:val="24"/>
          <w:szCs w:val="24"/>
        </w:rPr>
      </w:pPr>
    </w:p>
    <w:p w14:paraId="01C94806" w14:textId="7F218549" w:rsidR="00A34952" w:rsidRPr="00B54C30" w:rsidRDefault="00B54C30" w:rsidP="00B54C30">
      <w:pPr>
        <w:spacing w:line="360" w:lineRule="auto"/>
        <w:jc w:val="both"/>
        <w:rPr>
          <w:rFonts w:eastAsia="Calibri"/>
          <w:sz w:val="24"/>
          <w:szCs w:val="24"/>
          <w:lang w:eastAsia="en-US"/>
        </w:rPr>
      </w:pPr>
      <w:r>
        <w:rPr>
          <w:rFonts w:eastAsia="Calibri"/>
          <w:sz w:val="24"/>
          <w:szCs w:val="24"/>
          <w:lang w:eastAsia="en-US"/>
        </w:rPr>
        <w:t xml:space="preserve">2.3. </w:t>
      </w:r>
      <w:r w:rsidR="00A34952" w:rsidRPr="00AC37A7">
        <w:rPr>
          <w:rFonts w:eastAsia="Arial"/>
          <w:color w:val="000000"/>
          <w:sz w:val="24"/>
          <w:szCs w:val="24"/>
        </w:rPr>
        <w:t xml:space="preserve">O objeto da contratação está previsto no Plano de Contratações Anual </w:t>
      </w:r>
      <w:r w:rsidR="00D56FB6" w:rsidRPr="00AC37A7">
        <w:rPr>
          <w:rFonts w:eastAsia="Arial"/>
          <w:color w:val="000000"/>
          <w:sz w:val="24"/>
          <w:szCs w:val="24"/>
        </w:rPr>
        <w:t>de 2025</w:t>
      </w:r>
      <w:r w:rsidR="00A34952" w:rsidRPr="00AC37A7">
        <w:rPr>
          <w:rFonts w:eastAsia="Arial"/>
          <w:color w:val="000000"/>
          <w:sz w:val="24"/>
          <w:szCs w:val="24"/>
        </w:rPr>
        <w:t>,</w:t>
      </w:r>
      <w:r w:rsidR="00461324" w:rsidRPr="00AC37A7">
        <w:rPr>
          <w:rFonts w:eastAsia="Arial"/>
          <w:color w:val="000000"/>
          <w:sz w:val="24"/>
          <w:szCs w:val="24"/>
        </w:rPr>
        <w:t xml:space="preserve"> conforme código </w:t>
      </w:r>
      <w:r w:rsidR="00461324" w:rsidRPr="00AC37A7">
        <w:rPr>
          <w:sz w:val="24"/>
          <w:szCs w:val="24"/>
        </w:rPr>
        <w:t xml:space="preserve">6263.   </w:t>
      </w:r>
    </w:p>
    <w:p w14:paraId="4399DBB7" w14:textId="5B20930C" w:rsidR="00A34952" w:rsidRPr="00AC37A7" w:rsidRDefault="00A34952" w:rsidP="00A83F09">
      <w:pPr>
        <w:pStyle w:val="PargrafodaLista"/>
        <w:numPr>
          <w:ilvl w:val="0"/>
          <w:numId w:val="15"/>
        </w:numPr>
        <w:shd w:val="clear" w:color="auto" w:fill="F4B083" w:themeFill="accent2" w:themeFillTint="99"/>
        <w:ind w:left="0" w:firstLine="0"/>
        <w:contextualSpacing/>
        <w:rPr>
          <w:rFonts w:ascii="Times New Roman" w:eastAsia="MS Gothic" w:hAnsi="Times New Roman"/>
          <w:b/>
          <w:bCs/>
          <w:sz w:val="24"/>
          <w:szCs w:val="24"/>
        </w:rPr>
      </w:pPr>
      <w:r w:rsidRPr="00AC37A7">
        <w:rPr>
          <w:rFonts w:ascii="Times New Roman" w:eastAsia="MS Gothic" w:hAnsi="Times New Roman"/>
          <w:b/>
          <w:bCs/>
          <w:sz w:val="24"/>
          <w:szCs w:val="24"/>
        </w:rPr>
        <w:t>DESCRIÇÃO DA SOLUÇÃO COMO UM TODO CONSIDERADO O CICLO DE VIDA DO OBJETO E ESPECIFICAÇÃO DO PRODUTO</w:t>
      </w:r>
    </w:p>
    <w:p w14:paraId="46EA4350" w14:textId="77777777" w:rsidR="00B01CD0" w:rsidRDefault="00B54C30" w:rsidP="00B54C30">
      <w:pPr>
        <w:spacing w:line="360" w:lineRule="auto"/>
        <w:rPr>
          <w:rFonts w:eastAsia="Arial"/>
          <w:color w:val="000000" w:themeColor="text1"/>
          <w:sz w:val="24"/>
          <w:szCs w:val="24"/>
        </w:rPr>
      </w:pPr>
      <w:r>
        <w:rPr>
          <w:rFonts w:eastAsia="Arial"/>
          <w:color w:val="000000" w:themeColor="text1"/>
          <w:sz w:val="24"/>
          <w:szCs w:val="24"/>
          <w:lang w:eastAsia="en-US"/>
        </w:rPr>
        <w:t xml:space="preserve">3.1. </w:t>
      </w:r>
      <w:r w:rsidR="0028055E" w:rsidRPr="00B54C30">
        <w:rPr>
          <w:rFonts w:eastAsia="Arial"/>
          <w:color w:val="000000" w:themeColor="text1"/>
          <w:sz w:val="24"/>
          <w:szCs w:val="24"/>
          <w:lang w:eastAsia="en-US"/>
        </w:rPr>
        <w:t xml:space="preserve">A descrição da solução como um todo </w:t>
      </w:r>
      <w:r>
        <w:rPr>
          <w:rFonts w:eastAsia="Arial"/>
          <w:color w:val="000000" w:themeColor="text1"/>
          <w:sz w:val="24"/>
          <w:szCs w:val="24"/>
          <w:lang w:eastAsia="en-US"/>
        </w:rPr>
        <w:t>compreende a a</w:t>
      </w:r>
      <w:r w:rsidRPr="00B54C30">
        <w:rPr>
          <w:rFonts w:eastAsia="Arial"/>
          <w:color w:val="000000" w:themeColor="text1"/>
          <w:sz w:val="24"/>
          <w:szCs w:val="24"/>
          <w:lang w:eastAsia="en-US"/>
        </w:rPr>
        <w:t>quisição de materiais de higiene pessoal, para atender as Unidades de Acolhimento e ao Centro Pop da Secretaria Municipal de Assistência Social e Economia Solidária</w:t>
      </w:r>
      <w:r>
        <w:rPr>
          <w:rFonts w:eastAsia="Arial"/>
          <w:color w:val="000000" w:themeColor="text1"/>
          <w:sz w:val="24"/>
          <w:szCs w:val="24"/>
          <w:lang w:eastAsia="en-US"/>
        </w:rPr>
        <w:t xml:space="preserve">. </w:t>
      </w:r>
      <w:r w:rsidR="0028055E" w:rsidRPr="0028055E">
        <w:rPr>
          <w:rFonts w:eastAsia="Arial"/>
          <w:color w:val="000000" w:themeColor="text1"/>
          <w:sz w:val="24"/>
          <w:szCs w:val="24"/>
        </w:rPr>
        <w:t>A quantidade estimada dos itens foi definida com base no número de usuários atendidos atualmente, bem como em dados históricos de contratações similares já realizadas por esta Secretaria.</w:t>
      </w:r>
    </w:p>
    <w:p w14:paraId="63B76786" w14:textId="77777777" w:rsidR="00B01CD0" w:rsidRDefault="00B01CD0" w:rsidP="00B54C30">
      <w:pPr>
        <w:spacing w:line="360" w:lineRule="auto"/>
        <w:rPr>
          <w:rFonts w:eastAsia="Arial"/>
          <w:color w:val="000000" w:themeColor="text1"/>
          <w:sz w:val="24"/>
          <w:szCs w:val="24"/>
        </w:rPr>
      </w:pPr>
    </w:p>
    <w:p w14:paraId="708E52AF" w14:textId="07B91FD8" w:rsidR="00B54C30" w:rsidRDefault="00B01CD0" w:rsidP="00B54C30">
      <w:pPr>
        <w:spacing w:line="360" w:lineRule="auto"/>
        <w:rPr>
          <w:rFonts w:eastAsia="Arial"/>
          <w:color w:val="000000" w:themeColor="text1"/>
          <w:sz w:val="24"/>
          <w:szCs w:val="24"/>
        </w:rPr>
      </w:pPr>
      <w:r>
        <w:rPr>
          <w:rFonts w:eastAsia="Arial"/>
          <w:color w:val="000000" w:themeColor="text1"/>
          <w:sz w:val="24"/>
          <w:szCs w:val="24"/>
        </w:rPr>
        <w:lastRenderedPageBreak/>
        <w:t xml:space="preserve">3.2. </w:t>
      </w:r>
      <w:r w:rsidR="00C40CE8" w:rsidRPr="00AC37A7">
        <w:rPr>
          <w:rFonts w:eastAsia="Arial"/>
          <w:color w:val="000000" w:themeColor="text1"/>
          <w:sz w:val="24"/>
          <w:szCs w:val="24"/>
        </w:rPr>
        <w:t xml:space="preserve">Os materiais deverão, </w:t>
      </w:r>
      <w:r w:rsidR="00C40CE8" w:rsidRPr="00AC37A7">
        <w:rPr>
          <w:rFonts w:eastAsia="Arial"/>
          <w:color w:val="000000" w:themeColor="text1"/>
          <w:sz w:val="24"/>
          <w:szCs w:val="24"/>
          <w:lang w:eastAsia="en-US"/>
        </w:rPr>
        <w:t>obrigatoriamente</w:t>
      </w:r>
      <w:r w:rsidR="00C40CE8" w:rsidRPr="00AC37A7">
        <w:rPr>
          <w:rFonts w:eastAsia="Arial"/>
          <w:color w:val="000000" w:themeColor="text1"/>
          <w:sz w:val="24"/>
          <w:szCs w:val="24"/>
        </w:rPr>
        <w:t xml:space="preserve">, atender às exigências de qualidade, observados os </w:t>
      </w:r>
      <w:r w:rsidR="00A6021D" w:rsidRPr="00AC37A7">
        <w:rPr>
          <w:rFonts w:eastAsia="Arial"/>
          <w:color w:val="000000" w:themeColor="text1"/>
          <w:sz w:val="24"/>
          <w:szCs w:val="24"/>
        </w:rPr>
        <w:t>padrões</w:t>
      </w:r>
      <w:r w:rsidR="00C40CE8" w:rsidRPr="00AC37A7">
        <w:rPr>
          <w:rFonts w:eastAsia="Arial"/>
          <w:color w:val="000000" w:themeColor="text1"/>
          <w:sz w:val="24"/>
          <w:szCs w:val="24"/>
        </w:rPr>
        <w:t xml:space="preserve"> normais pelos </w:t>
      </w:r>
      <w:r w:rsidR="00A6021D" w:rsidRPr="00AC37A7">
        <w:rPr>
          <w:rFonts w:eastAsia="Arial"/>
          <w:color w:val="000000" w:themeColor="text1"/>
          <w:sz w:val="24"/>
          <w:szCs w:val="24"/>
        </w:rPr>
        <w:t>órgãos</w:t>
      </w:r>
      <w:r w:rsidR="00C40CE8" w:rsidRPr="00AC37A7">
        <w:rPr>
          <w:rFonts w:eastAsia="Arial"/>
          <w:color w:val="000000" w:themeColor="text1"/>
          <w:sz w:val="24"/>
          <w:szCs w:val="24"/>
        </w:rPr>
        <w:t xml:space="preserve"> competentes de controle e fiscalização de qualidade industrial</w:t>
      </w:r>
      <w:r w:rsidR="00AE05DE" w:rsidRPr="000570DE">
        <w:rPr>
          <w:rFonts w:eastAsia="Arial"/>
          <w:color w:val="000000" w:themeColor="text1"/>
          <w:sz w:val="24"/>
          <w:szCs w:val="24"/>
        </w:rPr>
        <w:t>;</w:t>
      </w:r>
    </w:p>
    <w:p w14:paraId="6A4B6512" w14:textId="77777777" w:rsidR="00B54C30" w:rsidRDefault="00B54C30" w:rsidP="00B54C30">
      <w:pPr>
        <w:spacing w:line="360" w:lineRule="auto"/>
        <w:rPr>
          <w:rFonts w:eastAsia="Arial"/>
          <w:color w:val="000000" w:themeColor="text1"/>
          <w:sz w:val="24"/>
          <w:szCs w:val="24"/>
        </w:rPr>
      </w:pPr>
    </w:p>
    <w:p w14:paraId="34367FB4" w14:textId="77777777" w:rsidR="00B54C30" w:rsidRDefault="00B54C30" w:rsidP="00B54C30">
      <w:pPr>
        <w:spacing w:line="360" w:lineRule="auto"/>
        <w:rPr>
          <w:rFonts w:eastAsia="Arial"/>
          <w:color w:val="000000" w:themeColor="text1"/>
          <w:sz w:val="24"/>
          <w:szCs w:val="24"/>
        </w:rPr>
      </w:pPr>
      <w:r>
        <w:rPr>
          <w:rFonts w:eastAsia="Arial"/>
          <w:color w:val="000000" w:themeColor="text1"/>
          <w:sz w:val="24"/>
          <w:szCs w:val="24"/>
        </w:rPr>
        <w:t xml:space="preserve">3.2. </w:t>
      </w:r>
      <w:r w:rsidR="00C54137" w:rsidRPr="00B54C30">
        <w:rPr>
          <w:rFonts w:eastAsia="Arial"/>
          <w:color w:val="000000" w:themeColor="text1"/>
          <w:sz w:val="24"/>
          <w:szCs w:val="24"/>
        </w:rPr>
        <w:t xml:space="preserve">Os itens deverão estar </w:t>
      </w:r>
      <w:r w:rsidR="00AE05DE" w:rsidRPr="00B54C30">
        <w:rPr>
          <w:rFonts w:eastAsia="Arial"/>
          <w:color w:val="000000" w:themeColor="text1"/>
          <w:sz w:val="24"/>
          <w:szCs w:val="24"/>
        </w:rPr>
        <w:t>acondicionados, preferencialmente, em embalagem individual adequada, com o menor volume possível, que utilize materiais recicláveis, de forma a garantir a máxima proteção durante o transporte até a entrega.</w:t>
      </w:r>
      <w:r w:rsidR="00C54137" w:rsidRPr="00B54C30">
        <w:rPr>
          <w:rFonts w:eastAsia="Arial"/>
          <w:color w:val="000000" w:themeColor="text1"/>
          <w:sz w:val="24"/>
          <w:szCs w:val="24"/>
        </w:rPr>
        <w:t xml:space="preserve"> Deverão estar acompanhados</w:t>
      </w:r>
      <w:r w:rsidR="00D76D7C" w:rsidRPr="00B54C30">
        <w:rPr>
          <w:rFonts w:eastAsia="Arial"/>
          <w:color w:val="000000" w:themeColor="text1"/>
          <w:sz w:val="24"/>
          <w:szCs w:val="24"/>
        </w:rPr>
        <w:t xml:space="preserve"> de</w:t>
      </w:r>
      <w:r w:rsidR="00C54137" w:rsidRPr="00B54C30">
        <w:rPr>
          <w:rFonts w:eastAsia="Arial"/>
          <w:color w:val="000000" w:themeColor="text1"/>
          <w:sz w:val="24"/>
          <w:szCs w:val="24"/>
        </w:rPr>
        <w:t xml:space="preserve"> nota fiscal</w:t>
      </w:r>
      <w:r w:rsidR="003A2EF7" w:rsidRPr="00B54C30">
        <w:rPr>
          <w:rFonts w:eastAsia="Arial"/>
          <w:color w:val="000000" w:themeColor="text1"/>
          <w:sz w:val="24"/>
          <w:szCs w:val="24"/>
        </w:rPr>
        <w:t xml:space="preserve"> ou</w:t>
      </w:r>
      <w:r w:rsidR="00C54137" w:rsidRPr="00B54C30">
        <w:rPr>
          <w:rFonts w:eastAsia="Arial"/>
          <w:color w:val="000000" w:themeColor="text1"/>
          <w:sz w:val="24"/>
          <w:szCs w:val="24"/>
        </w:rPr>
        <w:t xml:space="preserve"> </w:t>
      </w:r>
      <w:r w:rsidR="003A2EF7" w:rsidRPr="00B54C30">
        <w:rPr>
          <w:rFonts w:eastAsia="Arial"/>
          <w:color w:val="000000" w:themeColor="text1"/>
          <w:sz w:val="24"/>
          <w:szCs w:val="24"/>
        </w:rPr>
        <w:t xml:space="preserve">instrumento equivalente </w:t>
      </w:r>
      <w:r w:rsidR="00C54137" w:rsidRPr="00B54C30">
        <w:rPr>
          <w:rFonts w:eastAsia="Arial"/>
          <w:color w:val="000000" w:themeColor="text1"/>
          <w:sz w:val="24"/>
          <w:szCs w:val="24"/>
        </w:rPr>
        <w:t>com suas respectivas quantidades, conforme especificações técnicas;</w:t>
      </w:r>
    </w:p>
    <w:p w14:paraId="5DF600E5" w14:textId="77777777" w:rsidR="00B54C30" w:rsidRDefault="00B54C30" w:rsidP="00B54C30">
      <w:pPr>
        <w:spacing w:line="360" w:lineRule="auto"/>
        <w:rPr>
          <w:rFonts w:eastAsia="Arial"/>
          <w:color w:val="000000" w:themeColor="text1"/>
          <w:sz w:val="24"/>
          <w:szCs w:val="24"/>
        </w:rPr>
      </w:pPr>
    </w:p>
    <w:p w14:paraId="7EE1EE60" w14:textId="66345481" w:rsidR="00B54C30" w:rsidRDefault="00B54C30" w:rsidP="00B54C30">
      <w:pPr>
        <w:spacing w:line="360" w:lineRule="auto"/>
        <w:rPr>
          <w:rFonts w:eastAsia="Arial"/>
          <w:color w:val="000000" w:themeColor="text1"/>
          <w:sz w:val="24"/>
          <w:szCs w:val="24"/>
        </w:rPr>
      </w:pPr>
      <w:r>
        <w:rPr>
          <w:rFonts w:eastAsia="Arial"/>
          <w:color w:val="000000" w:themeColor="text1"/>
          <w:sz w:val="24"/>
          <w:szCs w:val="24"/>
        </w:rPr>
        <w:t xml:space="preserve">3.3. </w:t>
      </w:r>
      <w:r w:rsidR="00C54137" w:rsidRPr="00AC37A7">
        <w:rPr>
          <w:rFonts w:eastAsia="Arial"/>
          <w:color w:val="000000" w:themeColor="text1"/>
          <w:sz w:val="24"/>
          <w:szCs w:val="24"/>
        </w:rPr>
        <w:t>Os itens deverão ser substituídos,</w:t>
      </w:r>
      <w:r w:rsidR="00DC3957">
        <w:rPr>
          <w:rFonts w:eastAsia="Arial"/>
          <w:color w:val="000000" w:themeColor="text1"/>
          <w:sz w:val="24"/>
          <w:szCs w:val="24"/>
        </w:rPr>
        <w:t xml:space="preserve"> </w:t>
      </w:r>
      <w:r w:rsidR="00142F8A">
        <w:rPr>
          <w:rFonts w:eastAsia="Arial"/>
          <w:color w:val="000000" w:themeColor="text1"/>
          <w:sz w:val="24"/>
          <w:szCs w:val="24"/>
        </w:rPr>
        <w:t>imediatamente</w:t>
      </w:r>
      <w:r w:rsidR="00C54137" w:rsidRPr="00AC37A7">
        <w:rPr>
          <w:rFonts w:eastAsia="Arial"/>
          <w:color w:val="000000" w:themeColor="text1"/>
          <w:sz w:val="24"/>
          <w:szCs w:val="24"/>
        </w:rPr>
        <w:t xml:space="preserve"> caso não estejam dentro do padrão de qualidade, em bom estado de conservação, </w:t>
      </w:r>
      <w:r w:rsidR="00D76D7C" w:rsidRPr="00AC37A7">
        <w:rPr>
          <w:rFonts w:eastAsia="Arial"/>
          <w:color w:val="000000" w:themeColor="text1"/>
          <w:sz w:val="24"/>
          <w:szCs w:val="24"/>
        </w:rPr>
        <w:t>ou</w:t>
      </w:r>
      <w:r w:rsidR="00C54137" w:rsidRPr="00AC37A7">
        <w:rPr>
          <w:rFonts w:eastAsia="Arial"/>
          <w:color w:val="000000" w:themeColor="text1"/>
          <w:sz w:val="24"/>
          <w:szCs w:val="24"/>
        </w:rPr>
        <w:t xml:space="preserve"> não esteja em conformidade com as especificações da proposta apresentada</w:t>
      </w:r>
      <w:r w:rsidR="008D2044" w:rsidRPr="00AC37A7">
        <w:rPr>
          <w:rFonts w:eastAsia="Arial"/>
          <w:color w:val="000000" w:themeColor="text1"/>
          <w:sz w:val="24"/>
          <w:szCs w:val="24"/>
        </w:rPr>
        <w:t>.</w:t>
      </w:r>
    </w:p>
    <w:p w14:paraId="0B4E3317" w14:textId="77777777" w:rsidR="000570DE" w:rsidRDefault="000570DE" w:rsidP="00B54C30">
      <w:pPr>
        <w:spacing w:line="360" w:lineRule="auto"/>
        <w:rPr>
          <w:rFonts w:eastAsia="Arial"/>
          <w:color w:val="000000" w:themeColor="text1"/>
          <w:sz w:val="24"/>
          <w:szCs w:val="24"/>
        </w:rPr>
      </w:pPr>
    </w:p>
    <w:p w14:paraId="4986B494" w14:textId="675CFDCB" w:rsidR="00461324" w:rsidRDefault="00B54C30" w:rsidP="00B54C30">
      <w:pPr>
        <w:spacing w:line="360" w:lineRule="auto"/>
        <w:rPr>
          <w:sz w:val="24"/>
          <w:szCs w:val="24"/>
        </w:rPr>
      </w:pPr>
      <w:r>
        <w:rPr>
          <w:rFonts w:eastAsia="Arial"/>
          <w:color w:val="000000" w:themeColor="text1"/>
          <w:sz w:val="24"/>
          <w:szCs w:val="24"/>
        </w:rPr>
        <w:t xml:space="preserve">3.4. </w:t>
      </w:r>
      <w:r w:rsidR="000570DE">
        <w:rPr>
          <w:rFonts w:eastAsia="Arial"/>
          <w:color w:val="000000" w:themeColor="text1"/>
          <w:sz w:val="24"/>
          <w:szCs w:val="24"/>
        </w:rPr>
        <w:t>Seguem os</w:t>
      </w:r>
      <w:r w:rsidR="008D2044" w:rsidRPr="008D51DF">
        <w:rPr>
          <w:rFonts w:eastAsia="Arial"/>
          <w:color w:val="000000" w:themeColor="text1"/>
          <w:sz w:val="24"/>
          <w:szCs w:val="24"/>
        </w:rPr>
        <w:t xml:space="preserve"> equipament</w:t>
      </w:r>
      <w:r w:rsidR="008D2044" w:rsidRPr="00AC37A7">
        <w:rPr>
          <w:sz w:val="24"/>
          <w:szCs w:val="24"/>
        </w:rPr>
        <w:t>os que serão contemplados com a presente aquisição</w:t>
      </w:r>
      <w:r w:rsidR="00D76D7C" w:rsidRPr="00AC37A7">
        <w:rPr>
          <w:sz w:val="24"/>
          <w:szCs w:val="24"/>
        </w:rPr>
        <w:t>:</w:t>
      </w:r>
    </w:p>
    <w:p w14:paraId="7D3A64BB" w14:textId="77777777" w:rsidR="000570DE" w:rsidRPr="00B54C30" w:rsidRDefault="000570DE" w:rsidP="00B54C30">
      <w:pPr>
        <w:spacing w:line="360" w:lineRule="auto"/>
        <w:rPr>
          <w:rFonts w:eastAsia="Arial"/>
          <w:color w:val="000000" w:themeColor="text1"/>
          <w:sz w:val="24"/>
          <w:szCs w:val="24"/>
        </w:rPr>
      </w:pPr>
    </w:p>
    <w:tbl>
      <w:tblPr>
        <w:tblStyle w:val="Tabelacomgrade"/>
        <w:tblW w:w="8702" w:type="dxa"/>
        <w:tblInd w:w="82" w:type="dxa"/>
        <w:tblLook w:val="04A0" w:firstRow="1" w:lastRow="0" w:firstColumn="1" w:lastColumn="0" w:noHBand="0" w:noVBand="1"/>
      </w:tblPr>
      <w:tblGrid>
        <w:gridCol w:w="4253"/>
        <w:gridCol w:w="4449"/>
      </w:tblGrid>
      <w:tr w:rsidR="008D2044" w:rsidRPr="00AC37A7" w14:paraId="33CDA806" w14:textId="77777777" w:rsidTr="008D2044">
        <w:tc>
          <w:tcPr>
            <w:tcW w:w="4253" w:type="dxa"/>
          </w:tcPr>
          <w:p w14:paraId="26CAC5BD" w14:textId="77777777" w:rsidR="008D2044" w:rsidRPr="00AC37A7" w:rsidRDefault="008D2044" w:rsidP="00AC37A7">
            <w:pPr>
              <w:spacing w:line="360" w:lineRule="auto"/>
              <w:ind w:right="130"/>
              <w:jc w:val="center"/>
              <w:rPr>
                <w:b/>
                <w:bCs/>
                <w:color w:val="000000"/>
                <w:sz w:val="24"/>
                <w:szCs w:val="24"/>
              </w:rPr>
            </w:pPr>
            <w:bookmarkStart w:id="1" w:name="_Hlk195011698"/>
            <w:r w:rsidRPr="00AC37A7">
              <w:rPr>
                <w:b/>
                <w:bCs/>
                <w:color w:val="000000"/>
                <w:sz w:val="24"/>
                <w:szCs w:val="24"/>
              </w:rPr>
              <w:t>EQUIPAMENTO</w:t>
            </w:r>
          </w:p>
        </w:tc>
        <w:tc>
          <w:tcPr>
            <w:tcW w:w="4449" w:type="dxa"/>
          </w:tcPr>
          <w:p w14:paraId="4C109915" w14:textId="77777777" w:rsidR="008D2044" w:rsidRPr="00AC37A7" w:rsidRDefault="008D2044" w:rsidP="00AC37A7">
            <w:pPr>
              <w:spacing w:line="360" w:lineRule="auto"/>
              <w:ind w:right="130"/>
              <w:jc w:val="center"/>
              <w:rPr>
                <w:b/>
                <w:bCs/>
                <w:color w:val="000000"/>
                <w:sz w:val="24"/>
                <w:szCs w:val="24"/>
                <w:highlight w:val="yellow"/>
              </w:rPr>
            </w:pPr>
            <w:r w:rsidRPr="00AC37A7">
              <w:rPr>
                <w:b/>
                <w:bCs/>
                <w:color w:val="000000"/>
                <w:sz w:val="24"/>
                <w:szCs w:val="24"/>
              </w:rPr>
              <w:t>ENDEREÇO</w:t>
            </w:r>
          </w:p>
        </w:tc>
      </w:tr>
      <w:tr w:rsidR="008D2044" w:rsidRPr="00AC37A7" w14:paraId="6EE81FB7" w14:textId="77777777" w:rsidTr="008D2044">
        <w:tc>
          <w:tcPr>
            <w:tcW w:w="4253" w:type="dxa"/>
          </w:tcPr>
          <w:p w14:paraId="542CAC8E" w14:textId="77777777" w:rsidR="008D2044" w:rsidRPr="00AC37A7" w:rsidRDefault="008D2044" w:rsidP="00AC37A7">
            <w:pPr>
              <w:spacing w:line="360" w:lineRule="auto"/>
              <w:ind w:right="130"/>
              <w:rPr>
                <w:color w:val="000000"/>
                <w:sz w:val="24"/>
                <w:szCs w:val="24"/>
              </w:rPr>
            </w:pPr>
            <w:r w:rsidRPr="00AC37A7">
              <w:rPr>
                <w:color w:val="000000"/>
                <w:sz w:val="24"/>
                <w:szCs w:val="24"/>
              </w:rPr>
              <w:t>CENTRO POP</w:t>
            </w:r>
          </w:p>
        </w:tc>
        <w:tc>
          <w:tcPr>
            <w:tcW w:w="4449" w:type="dxa"/>
          </w:tcPr>
          <w:p w14:paraId="50E4A704" w14:textId="77777777" w:rsidR="008D2044" w:rsidRPr="00AC37A7" w:rsidRDefault="008D2044" w:rsidP="00AC37A7">
            <w:pPr>
              <w:spacing w:line="360" w:lineRule="auto"/>
              <w:ind w:right="130"/>
              <w:rPr>
                <w:color w:val="000000"/>
                <w:sz w:val="24"/>
                <w:szCs w:val="24"/>
              </w:rPr>
            </w:pPr>
            <w:r w:rsidRPr="00AC37A7">
              <w:rPr>
                <w:color w:val="000000"/>
                <w:sz w:val="24"/>
                <w:szCs w:val="24"/>
              </w:rPr>
              <w:t>Rua Coronel Gomes Machado, 259, Centro, Niterói - RJ</w:t>
            </w:r>
          </w:p>
        </w:tc>
      </w:tr>
      <w:tr w:rsidR="008D2044" w:rsidRPr="00AC37A7" w14:paraId="731B9CD4" w14:textId="77777777" w:rsidTr="008D2044">
        <w:tc>
          <w:tcPr>
            <w:tcW w:w="4253" w:type="dxa"/>
          </w:tcPr>
          <w:p w14:paraId="08A090C3" w14:textId="77777777" w:rsidR="008D2044" w:rsidRPr="00AC37A7" w:rsidRDefault="008D2044" w:rsidP="00AC37A7">
            <w:pPr>
              <w:spacing w:line="360" w:lineRule="auto"/>
              <w:ind w:right="130"/>
              <w:rPr>
                <w:color w:val="000000"/>
                <w:sz w:val="24"/>
                <w:szCs w:val="24"/>
              </w:rPr>
            </w:pPr>
            <w:r w:rsidRPr="00AC37A7">
              <w:rPr>
                <w:color w:val="000000"/>
                <w:sz w:val="24"/>
                <w:szCs w:val="24"/>
              </w:rPr>
              <w:t xml:space="preserve">CASA DE ACOLHIMENTO PAULO FREIRE </w:t>
            </w:r>
          </w:p>
        </w:tc>
        <w:tc>
          <w:tcPr>
            <w:tcW w:w="4449" w:type="dxa"/>
          </w:tcPr>
          <w:p w14:paraId="12DE3ECB" w14:textId="77777777" w:rsidR="008D2044" w:rsidRPr="00AC37A7" w:rsidRDefault="008D2044" w:rsidP="00AC37A7">
            <w:pPr>
              <w:spacing w:line="360" w:lineRule="auto"/>
              <w:ind w:right="130"/>
              <w:rPr>
                <w:color w:val="000000"/>
                <w:sz w:val="24"/>
                <w:szCs w:val="24"/>
              </w:rPr>
            </w:pPr>
            <w:r w:rsidRPr="00AC37A7">
              <w:rPr>
                <w:color w:val="000000"/>
                <w:sz w:val="24"/>
                <w:szCs w:val="24"/>
              </w:rPr>
              <w:t>Rua Gonçalves ledo, n° 25, Fonseca, Niterói-RJ</w:t>
            </w:r>
          </w:p>
        </w:tc>
      </w:tr>
      <w:tr w:rsidR="008D2044" w:rsidRPr="00AC37A7" w14:paraId="4B2EBBB0" w14:textId="77777777" w:rsidTr="008D2044">
        <w:tc>
          <w:tcPr>
            <w:tcW w:w="4253" w:type="dxa"/>
          </w:tcPr>
          <w:p w14:paraId="433D0806" w14:textId="77777777" w:rsidR="008D2044" w:rsidRPr="00AC37A7" w:rsidRDefault="008D2044" w:rsidP="00AC37A7">
            <w:pPr>
              <w:spacing w:line="360" w:lineRule="auto"/>
              <w:ind w:right="130"/>
              <w:rPr>
                <w:color w:val="000000"/>
                <w:sz w:val="24"/>
                <w:szCs w:val="24"/>
              </w:rPr>
            </w:pPr>
            <w:r w:rsidRPr="00AC37A7">
              <w:rPr>
                <w:color w:val="000000"/>
                <w:sz w:val="24"/>
                <w:szCs w:val="24"/>
              </w:rPr>
              <w:t>ABRIGO FLORESTAN FERNANDES</w:t>
            </w:r>
          </w:p>
        </w:tc>
        <w:tc>
          <w:tcPr>
            <w:tcW w:w="4449" w:type="dxa"/>
          </w:tcPr>
          <w:p w14:paraId="1769A6BF" w14:textId="77777777" w:rsidR="008D2044" w:rsidRPr="00AC37A7" w:rsidRDefault="008D2044" w:rsidP="00AC37A7">
            <w:pPr>
              <w:spacing w:line="360" w:lineRule="auto"/>
              <w:ind w:right="130"/>
              <w:rPr>
                <w:color w:val="000000"/>
                <w:sz w:val="24"/>
                <w:szCs w:val="24"/>
              </w:rPr>
            </w:pPr>
            <w:r w:rsidRPr="00AC37A7">
              <w:rPr>
                <w:color w:val="000000"/>
                <w:sz w:val="24"/>
                <w:szCs w:val="24"/>
              </w:rPr>
              <w:t>Alameda São Boaventura, n° 611, Fonseca, Niterói-RJ</w:t>
            </w:r>
          </w:p>
        </w:tc>
      </w:tr>
      <w:tr w:rsidR="008D2044" w:rsidRPr="00AC37A7" w14:paraId="4B2BBC39" w14:textId="77777777" w:rsidTr="008D2044">
        <w:tc>
          <w:tcPr>
            <w:tcW w:w="4253" w:type="dxa"/>
          </w:tcPr>
          <w:p w14:paraId="568F1840" w14:textId="77777777" w:rsidR="008D2044" w:rsidRPr="00AC37A7" w:rsidRDefault="008D2044" w:rsidP="00AC37A7">
            <w:pPr>
              <w:spacing w:line="360" w:lineRule="auto"/>
              <w:ind w:right="130"/>
              <w:rPr>
                <w:color w:val="000000"/>
                <w:sz w:val="24"/>
                <w:szCs w:val="24"/>
              </w:rPr>
            </w:pPr>
            <w:r w:rsidRPr="00AC37A7">
              <w:rPr>
                <w:color w:val="000000"/>
                <w:sz w:val="24"/>
                <w:szCs w:val="24"/>
              </w:rPr>
              <w:t xml:space="preserve">ABRIGO ARTHUR BISPO </w:t>
            </w:r>
          </w:p>
        </w:tc>
        <w:tc>
          <w:tcPr>
            <w:tcW w:w="4449" w:type="dxa"/>
          </w:tcPr>
          <w:p w14:paraId="4AA23082" w14:textId="77777777" w:rsidR="008D2044" w:rsidRPr="00AC37A7" w:rsidRDefault="008D2044" w:rsidP="00AC37A7">
            <w:pPr>
              <w:spacing w:line="360" w:lineRule="auto"/>
              <w:ind w:right="130"/>
              <w:rPr>
                <w:color w:val="000000"/>
                <w:sz w:val="24"/>
                <w:szCs w:val="24"/>
              </w:rPr>
            </w:pPr>
            <w:r w:rsidRPr="00AC37A7">
              <w:rPr>
                <w:color w:val="000000"/>
                <w:sz w:val="24"/>
                <w:szCs w:val="24"/>
              </w:rPr>
              <w:t>Rua Coronel Gomes Machado, 279, Centro, Niterói - RJ</w:t>
            </w:r>
          </w:p>
        </w:tc>
      </w:tr>
      <w:tr w:rsidR="008D2044" w:rsidRPr="00AC37A7" w14:paraId="4FD6C309" w14:textId="77777777" w:rsidTr="008D2044">
        <w:tc>
          <w:tcPr>
            <w:tcW w:w="4253" w:type="dxa"/>
          </w:tcPr>
          <w:p w14:paraId="33EA0520" w14:textId="77777777" w:rsidR="008D2044" w:rsidRPr="00AC37A7" w:rsidRDefault="008D2044" w:rsidP="00AC37A7">
            <w:pPr>
              <w:spacing w:line="360" w:lineRule="auto"/>
              <w:ind w:right="130"/>
              <w:rPr>
                <w:color w:val="000000"/>
                <w:sz w:val="24"/>
                <w:szCs w:val="24"/>
              </w:rPr>
            </w:pPr>
            <w:r w:rsidRPr="00AC37A7">
              <w:rPr>
                <w:color w:val="000000"/>
                <w:sz w:val="24"/>
                <w:szCs w:val="24"/>
              </w:rPr>
              <w:t>LISAURA RUAS</w:t>
            </w:r>
          </w:p>
        </w:tc>
        <w:tc>
          <w:tcPr>
            <w:tcW w:w="4449" w:type="dxa"/>
          </w:tcPr>
          <w:p w14:paraId="33D36502" w14:textId="0766CD7E" w:rsidR="008D2044" w:rsidRPr="00AC37A7" w:rsidRDefault="00190608" w:rsidP="00AC37A7">
            <w:pPr>
              <w:spacing w:line="360" w:lineRule="auto"/>
              <w:ind w:right="130"/>
              <w:rPr>
                <w:color w:val="000000"/>
                <w:sz w:val="24"/>
                <w:szCs w:val="24"/>
              </w:rPr>
            </w:pPr>
            <w:r w:rsidRPr="00BC3D1C">
              <w:rPr>
                <w:color w:val="000000"/>
                <w:sz w:val="24"/>
                <w:szCs w:val="24"/>
              </w:rPr>
              <w:t>Rua Deputado José Luiz Ert</w:t>
            </w:r>
            <w:r w:rsidR="00307E6A">
              <w:rPr>
                <w:color w:val="000000"/>
                <w:sz w:val="24"/>
                <w:szCs w:val="24"/>
              </w:rPr>
              <w:t>h</w:t>
            </w:r>
            <w:r w:rsidRPr="00BC3D1C">
              <w:rPr>
                <w:color w:val="000000"/>
                <w:sz w:val="24"/>
                <w:szCs w:val="24"/>
              </w:rPr>
              <w:t>al, Niterói-RJ.</w:t>
            </w:r>
          </w:p>
        </w:tc>
      </w:tr>
    </w:tbl>
    <w:bookmarkEnd w:id="1"/>
    <w:p w14:paraId="011D0016" w14:textId="7B7A2E71" w:rsidR="00A34952" w:rsidRPr="008B71A4" w:rsidRDefault="00A34952" w:rsidP="00A83F09">
      <w:pPr>
        <w:pStyle w:val="PargrafodaLista"/>
        <w:numPr>
          <w:ilvl w:val="0"/>
          <w:numId w:val="15"/>
        </w:numPr>
        <w:shd w:val="clear" w:color="auto" w:fill="F4B083" w:themeFill="accent2" w:themeFillTint="99"/>
        <w:ind w:left="0" w:firstLine="0"/>
        <w:contextualSpacing/>
        <w:rPr>
          <w:rFonts w:ascii="Times New Roman" w:eastAsia="MS Gothic" w:hAnsi="Times New Roman"/>
          <w:b/>
          <w:bCs/>
          <w:color w:val="000000" w:themeColor="text1"/>
          <w:sz w:val="24"/>
          <w:szCs w:val="24"/>
        </w:rPr>
      </w:pPr>
      <w:r w:rsidRPr="008B71A4">
        <w:rPr>
          <w:rFonts w:ascii="Times New Roman" w:eastAsia="MS Gothic" w:hAnsi="Times New Roman"/>
          <w:b/>
          <w:bCs/>
          <w:color w:val="000000" w:themeColor="text1"/>
          <w:sz w:val="24"/>
          <w:szCs w:val="24"/>
        </w:rPr>
        <w:t>REQUISITOS DA CONTRATAÇÃO</w:t>
      </w:r>
    </w:p>
    <w:p w14:paraId="5098FFFE" w14:textId="77777777" w:rsidR="00A34952" w:rsidRPr="008B71A4" w:rsidRDefault="00A34952" w:rsidP="00AC37A7">
      <w:pPr>
        <w:keepNext/>
        <w:keepLines/>
        <w:tabs>
          <w:tab w:val="left" w:pos="567"/>
        </w:tabs>
        <w:spacing w:before="240" w:after="120" w:line="360" w:lineRule="auto"/>
        <w:jc w:val="both"/>
        <w:outlineLvl w:val="1"/>
        <w:rPr>
          <w:rFonts w:eastAsia="MS Gothic"/>
          <w:b/>
          <w:bCs/>
          <w:color w:val="000000" w:themeColor="text1"/>
          <w:sz w:val="24"/>
          <w:szCs w:val="24"/>
          <w:lang w:eastAsia="zh-CN" w:bidi="hi-IN"/>
        </w:rPr>
      </w:pPr>
      <w:r w:rsidRPr="008B71A4">
        <w:rPr>
          <w:rFonts w:eastAsia="MS Gothic"/>
          <w:b/>
          <w:bCs/>
          <w:color w:val="000000" w:themeColor="text1"/>
          <w:sz w:val="24"/>
          <w:szCs w:val="24"/>
          <w:lang w:eastAsia="zh-CN" w:bidi="hi-IN"/>
        </w:rPr>
        <w:t>Sustentabilidade:</w:t>
      </w:r>
    </w:p>
    <w:p w14:paraId="18A18F5D" w14:textId="2BE578E9" w:rsidR="00A34952" w:rsidRPr="004B22F8" w:rsidRDefault="00A34952" w:rsidP="00A83F09">
      <w:pPr>
        <w:pStyle w:val="PargrafodaLista"/>
        <w:numPr>
          <w:ilvl w:val="1"/>
          <w:numId w:val="15"/>
        </w:numPr>
        <w:ind w:left="0" w:firstLine="0"/>
        <w:rPr>
          <w:rFonts w:ascii="Times New Roman" w:eastAsia="Arial" w:hAnsi="Times New Roman"/>
          <w:color w:val="000000" w:themeColor="text1"/>
          <w:sz w:val="24"/>
          <w:szCs w:val="24"/>
          <w:shd w:val="clear" w:color="auto" w:fill="FFFFFF"/>
        </w:rPr>
      </w:pPr>
      <w:r w:rsidRPr="008B71A4">
        <w:rPr>
          <w:rFonts w:ascii="Times New Roman" w:eastAsia="Arial" w:hAnsi="Times New Roman"/>
          <w:color w:val="000000" w:themeColor="text1"/>
          <w:sz w:val="24"/>
          <w:szCs w:val="24"/>
        </w:rPr>
        <w:t>Além dos critérios de sustentabilidade eventualmente inseridos na descrição do objeto, devem ser atendidos os seguintes requisitos, que se baseiam no Guia Nacional de Contratações Sustentáveis:</w:t>
      </w:r>
    </w:p>
    <w:p w14:paraId="2C32873E" w14:textId="297B154A" w:rsidR="004B22F8" w:rsidRPr="006D4CD3" w:rsidRDefault="004B22F8" w:rsidP="00A83F09">
      <w:pPr>
        <w:pStyle w:val="PargrafodaLista"/>
        <w:keepNext/>
        <w:keepLines/>
        <w:numPr>
          <w:ilvl w:val="0"/>
          <w:numId w:val="13"/>
        </w:numPr>
        <w:tabs>
          <w:tab w:val="left" w:pos="567"/>
        </w:tabs>
        <w:spacing w:before="0" w:line="240" w:lineRule="auto"/>
        <w:ind w:left="426" w:firstLine="0"/>
        <w:outlineLvl w:val="0"/>
        <w:rPr>
          <w:rFonts w:ascii="Times New Roman" w:eastAsia="Arial" w:hAnsi="Times New Roman"/>
          <w:color w:val="000000" w:themeColor="text1"/>
          <w:sz w:val="24"/>
          <w:szCs w:val="24"/>
        </w:rPr>
      </w:pPr>
      <w:r w:rsidRPr="006D4CD3">
        <w:rPr>
          <w:rFonts w:ascii="Times New Roman" w:eastAsia="Arial" w:hAnsi="Times New Roman"/>
          <w:color w:val="000000" w:themeColor="text1"/>
          <w:sz w:val="24"/>
          <w:szCs w:val="24"/>
        </w:rPr>
        <w:lastRenderedPageBreak/>
        <w:t xml:space="preserve">baixo impacto sobre recursos naturais como flora, fauna, ar, solo e água; </w:t>
      </w:r>
    </w:p>
    <w:p w14:paraId="0A061DAD" w14:textId="78D47BAA" w:rsidR="004B22F8" w:rsidRPr="006D4CD3" w:rsidRDefault="004B22F8" w:rsidP="00A83F09">
      <w:pPr>
        <w:pStyle w:val="PargrafodaLista"/>
        <w:keepNext/>
        <w:keepLines/>
        <w:numPr>
          <w:ilvl w:val="0"/>
          <w:numId w:val="13"/>
        </w:numPr>
        <w:tabs>
          <w:tab w:val="left" w:pos="567"/>
        </w:tabs>
        <w:spacing w:before="0" w:line="240" w:lineRule="auto"/>
        <w:ind w:left="426" w:firstLine="0"/>
        <w:outlineLvl w:val="0"/>
        <w:rPr>
          <w:rFonts w:ascii="Times New Roman" w:eastAsia="Arial" w:hAnsi="Times New Roman"/>
          <w:color w:val="000000" w:themeColor="text1"/>
          <w:sz w:val="24"/>
          <w:szCs w:val="24"/>
        </w:rPr>
      </w:pPr>
      <w:r w:rsidRPr="006D4CD3">
        <w:rPr>
          <w:rFonts w:ascii="Times New Roman" w:eastAsia="Arial" w:hAnsi="Times New Roman"/>
          <w:color w:val="000000" w:themeColor="text1"/>
          <w:sz w:val="24"/>
          <w:szCs w:val="24"/>
        </w:rPr>
        <w:t>preferência para materiais</w:t>
      </w:r>
      <w:r w:rsidR="000570DE" w:rsidRPr="006D4CD3">
        <w:rPr>
          <w:rFonts w:ascii="Times New Roman" w:eastAsia="Arial" w:hAnsi="Times New Roman"/>
          <w:color w:val="000000" w:themeColor="text1"/>
          <w:sz w:val="24"/>
          <w:szCs w:val="24"/>
        </w:rPr>
        <w:t xml:space="preserve"> </w:t>
      </w:r>
      <w:r w:rsidRPr="006D4CD3">
        <w:rPr>
          <w:rFonts w:ascii="Times New Roman" w:eastAsia="Arial" w:hAnsi="Times New Roman"/>
          <w:color w:val="000000" w:themeColor="text1"/>
          <w:sz w:val="24"/>
          <w:szCs w:val="24"/>
        </w:rPr>
        <w:t xml:space="preserve">e matérias-primas de origem local; </w:t>
      </w:r>
    </w:p>
    <w:p w14:paraId="38BB2AF7" w14:textId="1D1EA1F1" w:rsidR="004B22F8" w:rsidRPr="006D4CD3" w:rsidRDefault="004B22F8" w:rsidP="00A83F09">
      <w:pPr>
        <w:pStyle w:val="PargrafodaLista"/>
        <w:keepNext/>
        <w:keepLines/>
        <w:numPr>
          <w:ilvl w:val="0"/>
          <w:numId w:val="13"/>
        </w:numPr>
        <w:tabs>
          <w:tab w:val="left" w:pos="567"/>
        </w:tabs>
        <w:spacing w:before="0" w:line="240" w:lineRule="auto"/>
        <w:ind w:left="426" w:firstLine="0"/>
        <w:outlineLvl w:val="0"/>
        <w:rPr>
          <w:rFonts w:ascii="Times New Roman" w:eastAsia="Arial" w:hAnsi="Times New Roman"/>
          <w:color w:val="000000" w:themeColor="text1"/>
          <w:sz w:val="24"/>
          <w:szCs w:val="24"/>
        </w:rPr>
      </w:pPr>
      <w:r w:rsidRPr="006D4CD3">
        <w:rPr>
          <w:rFonts w:ascii="Times New Roman" w:eastAsia="Arial" w:hAnsi="Times New Roman"/>
          <w:color w:val="000000" w:themeColor="text1"/>
          <w:sz w:val="24"/>
          <w:szCs w:val="24"/>
        </w:rPr>
        <w:t>maior eficiência na utilização de recursos naturais como água e energia;</w:t>
      </w:r>
    </w:p>
    <w:p w14:paraId="6EB6DBBB" w14:textId="3E1740D3" w:rsidR="004B22F8" w:rsidRPr="006D4CD3" w:rsidRDefault="004B22F8" w:rsidP="00A83F09">
      <w:pPr>
        <w:pStyle w:val="PargrafodaLista"/>
        <w:keepNext/>
        <w:keepLines/>
        <w:numPr>
          <w:ilvl w:val="0"/>
          <w:numId w:val="13"/>
        </w:numPr>
        <w:tabs>
          <w:tab w:val="left" w:pos="567"/>
        </w:tabs>
        <w:spacing w:before="0" w:line="240" w:lineRule="auto"/>
        <w:ind w:left="426" w:firstLine="0"/>
        <w:outlineLvl w:val="0"/>
        <w:rPr>
          <w:rFonts w:ascii="Times New Roman" w:eastAsia="Arial" w:hAnsi="Times New Roman"/>
          <w:color w:val="000000" w:themeColor="text1"/>
          <w:sz w:val="24"/>
          <w:szCs w:val="24"/>
        </w:rPr>
      </w:pPr>
      <w:r w:rsidRPr="006D4CD3">
        <w:rPr>
          <w:rFonts w:ascii="Times New Roman" w:eastAsia="Arial" w:hAnsi="Times New Roman"/>
          <w:color w:val="000000" w:themeColor="text1"/>
          <w:sz w:val="24"/>
          <w:szCs w:val="24"/>
        </w:rPr>
        <w:t xml:space="preserve">maior geração de empregos, preferencialmente com mão de obra local; </w:t>
      </w:r>
    </w:p>
    <w:p w14:paraId="5FA5CDE9" w14:textId="1BC24EB6" w:rsidR="004B22F8" w:rsidRPr="006D4CD3" w:rsidRDefault="004B22F8" w:rsidP="00A83F09">
      <w:pPr>
        <w:pStyle w:val="PargrafodaLista"/>
        <w:keepNext/>
        <w:keepLines/>
        <w:numPr>
          <w:ilvl w:val="0"/>
          <w:numId w:val="13"/>
        </w:numPr>
        <w:tabs>
          <w:tab w:val="left" w:pos="567"/>
        </w:tabs>
        <w:spacing w:before="0" w:line="240" w:lineRule="auto"/>
        <w:ind w:left="426" w:firstLine="0"/>
        <w:outlineLvl w:val="0"/>
        <w:rPr>
          <w:rFonts w:ascii="Times New Roman" w:eastAsia="Arial" w:hAnsi="Times New Roman"/>
          <w:color w:val="000000" w:themeColor="text1"/>
          <w:sz w:val="24"/>
          <w:szCs w:val="24"/>
        </w:rPr>
      </w:pPr>
      <w:r w:rsidRPr="006D4CD3">
        <w:rPr>
          <w:rFonts w:ascii="Times New Roman" w:eastAsia="Arial" w:hAnsi="Times New Roman"/>
          <w:color w:val="000000" w:themeColor="text1"/>
          <w:sz w:val="24"/>
          <w:szCs w:val="24"/>
        </w:rPr>
        <w:t xml:space="preserve">maior vida útil e menor custo de manutenção do bem e da obra; </w:t>
      </w:r>
    </w:p>
    <w:p w14:paraId="0BB8DA71" w14:textId="2D11B7BB" w:rsidR="004B22F8" w:rsidRPr="006D4CD3" w:rsidRDefault="004B22F8" w:rsidP="00A83F09">
      <w:pPr>
        <w:pStyle w:val="PargrafodaLista"/>
        <w:keepNext/>
        <w:keepLines/>
        <w:numPr>
          <w:ilvl w:val="0"/>
          <w:numId w:val="13"/>
        </w:numPr>
        <w:tabs>
          <w:tab w:val="left" w:pos="567"/>
        </w:tabs>
        <w:spacing w:before="0" w:line="240" w:lineRule="auto"/>
        <w:ind w:left="426" w:firstLine="0"/>
        <w:outlineLvl w:val="0"/>
        <w:rPr>
          <w:rFonts w:ascii="Times New Roman" w:eastAsia="Arial" w:hAnsi="Times New Roman"/>
          <w:color w:val="000000" w:themeColor="text1"/>
          <w:sz w:val="24"/>
          <w:szCs w:val="24"/>
        </w:rPr>
      </w:pPr>
      <w:r w:rsidRPr="006D4CD3">
        <w:rPr>
          <w:rFonts w:ascii="Times New Roman" w:eastAsia="Arial" w:hAnsi="Times New Roman"/>
          <w:color w:val="000000" w:themeColor="text1"/>
          <w:sz w:val="24"/>
          <w:szCs w:val="24"/>
        </w:rPr>
        <w:t xml:space="preserve">uso de inovações que reduzam a pressão sobre recursos naturais; </w:t>
      </w:r>
    </w:p>
    <w:p w14:paraId="2C7F224E" w14:textId="3F153EA9" w:rsidR="004B22F8" w:rsidRPr="006D4CD3" w:rsidRDefault="004B22F8" w:rsidP="00A83F09">
      <w:pPr>
        <w:pStyle w:val="PargrafodaLista"/>
        <w:keepNext/>
        <w:keepLines/>
        <w:numPr>
          <w:ilvl w:val="0"/>
          <w:numId w:val="13"/>
        </w:numPr>
        <w:tabs>
          <w:tab w:val="left" w:pos="567"/>
        </w:tabs>
        <w:spacing w:before="0" w:line="240" w:lineRule="auto"/>
        <w:ind w:left="426" w:firstLine="0"/>
        <w:outlineLvl w:val="0"/>
        <w:rPr>
          <w:rFonts w:ascii="Times New Roman" w:eastAsia="Arial" w:hAnsi="Times New Roman"/>
          <w:color w:val="000000" w:themeColor="text1"/>
          <w:sz w:val="24"/>
          <w:szCs w:val="24"/>
        </w:rPr>
      </w:pPr>
      <w:r w:rsidRPr="006D4CD3">
        <w:rPr>
          <w:rFonts w:ascii="Times New Roman" w:eastAsia="Arial" w:hAnsi="Times New Roman"/>
          <w:color w:val="000000" w:themeColor="text1"/>
          <w:sz w:val="24"/>
          <w:szCs w:val="24"/>
        </w:rPr>
        <w:t xml:space="preserve">origem sustentável dos recursos naturais utilizados nos bens, nos serviços e nas </w:t>
      </w:r>
      <w:proofErr w:type="spellStart"/>
      <w:proofErr w:type="gramStart"/>
      <w:r w:rsidRPr="006D4CD3">
        <w:rPr>
          <w:rFonts w:ascii="Times New Roman" w:eastAsia="Arial" w:hAnsi="Times New Roman"/>
          <w:color w:val="000000" w:themeColor="text1"/>
          <w:sz w:val="24"/>
          <w:szCs w:val="24"/>
        </w:rPr>
        <w:t>obras;e</w:t>
      </w:r>
      <w:proofErr w:type="spellEnd"/>
      <w:proofErr w:type="gramEnd"/>
      <w:r w:rsidRPr="006D4CD3">
        <w:rPr>
          <w:rFonts w:ascii="Times New Roman" w:eastAsia="Arial" w:hAnsi="Times New Roman"/>
          <w:color w:val="000000" w:themeColor="text1"/>
          <w:sz w:val="24"/>
          <w:szCs w:val="24"/>
        </w:rPr>
        <w:t xml:space="preserve"> </w:t>
      </w:r>
    </w:p>
    <w:p w14:paraId="67936C57" w14:textId="2453D4BE" w:rsidR="004B22F8" w:rsidRPr="006D4CD3" w:rsidRDefault="004B22F8" w:rsidP="00A83F09">
      <w:pPr>
        <w:pStyle w:val="PargrafodaLista"/>
        <w:keepNext/>
        <w:keepLines/>
        <w:numPr>
          <w:ilvl w:val="0"/>
          <w:numId w:val="13"/>
        </w:numPr>
        <w:tabs>
          <w:tab w:val="left" w:pos="567"/>
        </w:tabs>
        <w:spacing w:before="0" w:line="240" w:lineRule="auto"/>
        <w:ind w:left="426" w:firstLine="0"/>
        <w:outlineLvl w:val="0"/>
        <w:rPr>
          <w:rFonts w:ascii="Times New Roman" w:eastAsia="Arial" w:hAnsi="Times New Roman"/>
          <w:color w:val="000000" w:themeColor="text1"/>
          <w:sz w:val="24"/>
          <w:szCs w:val="24"/>
        </w:rPr>
      </w:pPr>
      <w:r w:rsidRPr="006D4CD3">
        <w:rPr>
          <w:rFonts w:ascii="Times New Roman" w:eastAsia="Arial" w:hAnsi="Times New Roman"/>
          <w:color w:val="000000" w:themeColor="text1"/>
          <w:sz w:val="24"/>
          <w:szCs w:val="24"/>
        </w:rPr>
        <w:t>utilização de produtos florestais madeireiros e não madeireiros originários de manejo florestal sustentável ou de reflorestamento.</w:t>
      </w:r>
    </w:p>
    <w:p w14:paraId="55E4AC05" w14:textId="77777777" w:rsidR="00A34952" w:rsidRPr="008B71A4" w:rsidRDefault="00A34952" w:rsidP="00AC37A7">
      <w:pPr>
        <w:keepNext/>
        <w:keepLines/>
        <w:tabs>
          <w:tab w:val="left" w:pos="567"/>
        </w:tabs>
        <w:spacing w:before="240" w:after="120" w:line="360" w:lineRule="auto"/>
        <w:jc w:val="both"/>
        <w:outlineLvl w:val="1"/>
        <w:rPr>
          <w:rFonts w:eastAsia="MS Gothic"/>
          <w:b/>
          <w:bCs/>
          <w:color w:val="000000" w:themeColor="text1"/>
          <w:sz w:val="24"/>
          <w:szCs w:val="24"/>
        </w:rPr>
      </w:pPr>
      <w:r w:rsidRPr="008B71A4">
        <w:rPr>
          <w:rFonts w:eastAsia="MS Gothic"/>
          <w:b/>
          <w:bCs/>
          <w:color w:val="000000" w:themeColor="text1"/>
          <w:sz w:val="24"/>
          <w:szCs w:val="24"/>
        </w:rPr>
        <w:t>Da exigência de amostra</w:t>
      </w:r>
    </w:p>
    <w:p w14:paraId="40A80FBD" w14:textId="2C81B115" w:rsidR="00A34952" w:rsidRPr="008D51DF" w:rsidRDefault="00A80260" w:rsidP="00A83F09">
      <w:pPr>
        <w:pStyle w:val="PargrafodaLista"/>
        <w:numPr>
          <w:ilvl w:val="1"/>
          <w:numId w:val="15"/>
        </w:numPr>
        <w:ind w:left="0" w:firstLine="0"/>
        <w:rPr>
          <w:rFonts w:ascii="Times New Roman" w:eastAsia="Arial" w:hAnsi="Times New Roman"/>
          <w:color w:val="000000" w:themeColor="text1"/>
          <w:sz w:val="24"/>
          <w:szCs w:val="24"/>
          <w:shd w:val="clear" w:color="auto" w:fill="FFFFFF"/>
        </w:rPr>
      </w:pPr>
      <w:r w:rsidRPr="008D51DF">
        <w:rPr>
          <w:rFonts w:ascii="Times New Roman" w:eastAsia="Arial" w:hAnsi="Times New Roman"/>
          <w:color w:val="000000" w:themeColor="text1"/>
          <w:sz w:val="24"/>
          <w:szCs w:val="24"/>
          <w:shd w:val="clear" w:color="auto" w:fill="FFFFFF"/>
        </w:rPr>
        <w:t>Havendo</w:t>
      </w:r>
      <w:r w:rsidR="00A34952" w:rsidRPr="008D51DF">
        <w:rPr>
          <w:rFonts w:ascii="Times New Roman" w:eastAsia="Arial" w:hAnsi="Times New Roman"/>
          <w:color w:val="000000" w:themeColor="text1"/>
          <w:sz w:val="24"/>
          <w:szCs w:val="24"/>
          <w:shd w:val="clear" w:color="auto" w:fill="FFFFFF"/>
        </w:rPr>
        <w:t xml:space="preserve"> o aceite da proposta quanto ao valor, o interessado classificado provisoriamente em primeiro lugar deverá apresentar amostra, </w:t>
      </w:r>
      <w:r w:rsidR="00DD336E" w:rsidRPr="008D51DF">
        <w:rPr>
          <w:rFonts w:ascii="Times New Roman" w:eastAsia="Arial" w:hAnsi="Times New Roman"/>
          <w:color w:val="000000" w:themeColor="text1"/>
          <w:sz w:val="24"/>
          <w:szCs w:val="24"/>
          <w:shd w:val="clear" w:color="auto" w:fill="FFFFFF"/>
        </w:rPr>
        <w:t>no local de entrega do objeto.</w:t>
      </w:r>
    </w:p>
    <w:p w14:paraId="0A7089EC" w14:textId="2E111719" w:rsidR="00A34952" w:rsidRPr="008B71A4" w:rsidRDefault="00A80260" w:rsidP="00A83F09">
      <w:pPr>
        <w:pStyle w:val="PargrafodaLista"/>
        <w:numPr>
          <w:ilvl w:val="1"/>
          <w:numId w:val="15"/>
        </w:numPr>
        <w:ind w:left="0" w:firstLine="0"/>
        <w:rPr>
          <w:rFonts w:ascii="Times New Roman" w:eastAsia="Arial" w:hAnsi="Times New Roman"/>
          <w:i/>
          <w:iCs/>
          <w:color w:val="000000" w:themeColor="text1"/>
          <w:sz w:val="24"/>
          <w:szCs w:val="24"/>
        </w:rPr>
      </w:pPr>
      <w:r w:rsidRPr="008D51DF">
        <w:rPr>
          <w:rFonts w:ascii="Times New Roman" w:eastAsia="Arial" w:hAnsi="Times New Roman"/>
          <w:color w:val="000000" w:themeColor="text1"/>
          <w:sz w:val="24"/>
          <w:szCs w:val="24"/>
          <w:shd w:val="clear" w:color="auto" w:fill="FFFFFF"/>
        </w:rPr>
        <w:t>Serão</w:t>
      </w:r>
      <w:r w:rsidR="00A34952" w:rsidRPr="008D51DF">
        <w:rPr>
          <w:rFonts w:ascii="Times New Roman" w:eastAsia="Arial" w:hAnsi="Times New Roman"/>
          <w:color w:val="000000" w:themeColor="text1"/>
          <w:sz w:val="24"/>
          <w:szCs w:val="24"/>
          <w:shd w:val="clear" w:color="auto" w:fill="FFFFFF"/>
        </w:rPr>
        <w:t xml:space="preserve"> exigidas amostras</w:t>
      </w:r>
      <w:r w:rsidR="00A34952" w:rsidRPr="008B71A4">
        <w:rPr>
          <w:rFonts w:ascii="Times New Roman" w:eastAsia="Arial" w:hAnsi="Times New Roman"/>
          <w:color w:val="000000" w:themeColor="text1"/>
          <w:sz w:val="24"/>
          <w:szCs w:val="24"/>
        </w:rPr>
        <w:t xml:space="preserve"> dos</w:t>
      </w:r>
      <w:r w:rsidR="008070AF" w:rsidRPr="008B71A4">
        <w:rPr>
          <w:rFonts w:ascii="Times New Roman" w:eastAsia="Arial" w:hAnsi="Times New Roman"/>
          <w:color w:val="000000" w:themeColor="text1"/>
          <w:sz w:val="24"/>
          <w:szCs w:val="24"/>
        </w:rPr>
        <w:t xml:space="preserve"> seguintes</w:t>
      </w:r>
      <w:r w:rsidR="00A34952" w:rsidRPr="008B71A4">
        <w:rPr>
          <w:rFonts w:ascii="Times New Roman" w:eastAsia="Arial" w:hAnsi="Times New Roman"/>
          <w:color w:val="000000" w:themeColor="text1"/>
          <w:sz w:val="24"/>
          <w:szCs w:val="24"/>
        </w:rPr>
        <w:t xml:space="preserve"> </w:t>
      </w:r>
      <w:r w:rsidR="008070AF" w:rsidRPr="008B71A4">
        <w:rPr>
          <w:rFonts w:ascii="Times New Roman" w:eastAsia="Arial" w:hAnsi="Times New Roman"/>
          <w:color w:val="000000" w:themeColor="text1"/>
          <w:sz w:val="24"/>
          <w:szCs w:val="24"/>
        </w:rPr>
        <w:t>itens</w:t>
      </w:r>
      <w:r w:rsidR="00A34952" w:rsidRPr="008B71A4">
        <w:rPr>
          <w:rFonts w:ascii="Times New Roman" w:eastAsia="Arial" w:hAnsi="Times New Roman"/>
          <w:color w:val="000000" w:themeColor="text1"/>
          <w:sz w:val="24"/>
          <w:szCs w:val="24"/>
        </w:rPr>
        <w:t>:</w:t>
      </w:r>
    </w:p>
    <w:tbl>
      <w:tblPr>
        <w:tblStyle w:val="Tabelacomgrade"/>
        <w:tblW w:w="0" w:type="auto"/>
        <w:tblInd w:w="421" w:type="dxa"/>
        <w:tblLook w:val="04A0" w:firstRow="1" w:lastRow="0" w:firstColumn="1" w:lastColumn="0" w:noHBand="0" w:noVBand="1"/>
      </w:tblPr>
      <w:tblGrid>
        <w:gridCol w:w="1417"/>
        <w:gridCol w:w="6804"/>
      </w:tblGrid>
      <w:tr w:rsidR="008070AF" w:rsidRPr="008070AF" w14:paraId="64333151" w14:textId="77777777" w:rsidTr="004B22F8">
        <w:trPr>
          <w:trHeight w:val="130"/>
        </w:trPr>
        <w:tc>
          <w:tcPr>
            <w:tcW w:w="1417" w:type="dxa"/>
            <w:shd w:val="clear" w:color="auto" w:fill="D0CECE" w:themeFill="background2" w:themeFillShade="E6"/>
            <w:vAlign w:val="center"/>
          </w:tcPr>
          <w:p w14:paraId="065B2148" w14:textId="23A434F5" w:rsidR="008070AF" w:rsidRPr="008070AF" w:rsidRDefault="008070AF" w:rsidP="008070AF">
            <w:pPr>
              <w:numPr>
                <w:ilvl w:val="2"/>
                <w:numId w:val="0"/>
              </w:numPr>
              <w:spacing w:before="120" w:after="120" w:line="276" w:lineRule="auto"/>
              <w:jc w:val="center"/>
              <w:rPr>
                <w:rFonts w:eastAsia="MS Mincho"/>
                <w:b/>
                <w:bCs/>
                <w:color w:val="000000" w:themeColor="text1"/>
                <w:sz w:val="24"/>
                <w:szCs w:val="24"/>
              </w:rPr>
            </w:pPr>
            <w:r w:rsidRPr="008070AF">
              <w:rPr>
                <w:rFonts w:eastAsia="MS Mincho"/>
                <w:b/>
                <w:bCs/>
                <w:color w:val="000000" w:themeColor="text1"/>
                <w:sz w:val="24"/>
                <w:szCs w:val="24"/>
              </w:rPr>
              <w:t>ITEM</w:t>
            </w:r>
          </w:p>
        </w:tc>
        <w:tc>
          <w:tcPr>
            <w:tcW w:w="6804" w:type="dxa"/>
            <w:shd w:val="clear" w:color="auto" w:fill="D0CECE" w:themeFill="background2" w:themeFillShade="E6"/>
            <w:vAlign w:val="center"/>
          </w:tcPr>
          <w:p w14:paraId="71187AEE" w14:textId="6D906E52" w:rsidR="008070AF" w:rsidRPr="008070AF" w:rsidRDefault="008070AF" w:rsidP="008070AF">
            <w:pPr>
              <w:numPr>
                <w:ilvl w:val="2"/>
                <w:numId w:val="0"/>
              </w:numPr>
              <w:spacing w:before="120" w:after="120" w:line="276" w:lineRule="auto"/>
              <w:jc w:val="center"/>
              <w:rPr>
                <w:rFonts w:eastAsia="MS Mincho"/>
                <w:b/>
                <w:bCs/>
                <w:color w:val="000000" w:themeColor="text1"/>
                <w:sz w:val="24"/>
                <w:szCs w:val="24"/>
              </w:rPr>
            </w:pPr>
            <w:r w:rsidRPr="008070AF">
              <w:rPr>
                <w:rFonts w:eastAsia="MS Mincho"/>
                <w:b/>
                <w:bCs/>
                <w:color w:val="000000" w:themeColor="text1"/>
                <w:sz w:val="24"/>
                <w:szCs w:val="24"/>
              </w:rPr>
              <w:t>ESPECIFICAÇÃO DO ITEM</w:t>
            </w:r>
          </w:p>
        </w:tc>
      </w:tr>
      <w:tr w:rsidR="008070AF" w:rsidRPr="008070AF" w14:paraId="6A953D12" w14:textId="77777777" w:rsidTr="004B22F8">
        <w:trPr>
          <w:trHeight w:val="280"/>
        </w:trPr>
        <w:tc>
          <w:tcPr>
            <w:tcW w:w="1417" w:type="dxa"/>
            <w:vAlign w:val="center"/>
          </w:tcPr>
          <w:p w14:paraId="5048DF7E" w14:textId="7FBC323E" w:rsidR="008070AF" w:rsidRPr="008070AF" w:rsidRDefault="008070AF" w:rsidP="008070AF">
            <w:pPr>
              <w:numPr>
                <w:ilvl w:val="2"/>
                <w:numId w:val="0"/>
              </w:numPr>
              <w:spacing w:before="120" w:after="120" w:line="276" w:lineRule="auto"/>
              <w:jc w:val="center"/>
              <w:rPr>
                <w:rFonts w:eastAsia="MS Mincho"/>
                <w:color w:val="000000" w:themeColor="text1"/>
                <w:sz w:val="24"/>
                <w:szCs w:val="24"/>
              </w:rPr>
            </w:pPr>
            <w:r w:rsidRPr="008070AF">
              <w:rPr>
                <w:rFonts w:eastAsia="MS Mincho"/>
                <w:color w:val="000000" w:themeColor="text1"/>
                <w:sz w:val="24"/>
                <w:szCs w:val="24"/>
              </w:rPr>
              <w:t>01</w:t>
            </w:r>
          </w:p>
        </w:tc>
        <w:tc>
          <w:tcPr>
            <w:tcW w:w="6804" w:type="dxa"/>
            <w:vAlign w:val="center"/>
          </w:tcPr>
          <w:p w14:paraId="16B2BEC4" w14:textId="47D07D2A" w:rsidR="008070AF" w:rsidRPr="008070AF" w:rsidRDefault="008070AF" w:rsidP="008070AF">
            <w:pPr>
              <w:numPr>
                <w:ilvl w:val="2"/>
                <w:numId w:val="0"/>
              </w:numPr>
              <w:spacing w:before="120" w:after="120" w:line="276" w:lineRule="auto"/>
              <w:jc w:val="center"/>
              <w:rPr>
                <w:rFonts w:eastAsia="MS Mincho"/>
                <w:color w:val="000000" w:themeColor="text1"/>
                <w:sz w:val="24"/>
                <w:szCs w:val="24"/>
              </w:rPr>
            </w:pPr>
            <w:r w:rsidRPr="008070AF">
              <w:rPr>
                <w:rFonts w:eastAsia="MS Mincho"/>
                <w:color w:val="000000" w:themeColor="text1"/>
                <w:sz w:val="24"/>
                <w:szCs w:val="24"/>
              </w:rPr>
              <w:t xml:space="preserve">Fraldas descartáveis, tamanho: P </w:t>
            </w:r>
          </w:p>
        </w:tc>
      </w:tr>
      <w:tr w:rsidR="008070AF" w:rsidRPr="008070AF" w14:paraId="2DD60498" w14:textId="77777777" w:rsidTr="008070AF">
        <w:trPr>
          <w:trHeight w:val="315"/>
        </w:trPr>
        <w:tc>
          <w:tcPr>
            <w:tcW w:w="1417" w:type="dxa"/>
            <w:vAlign w:val="center"/>
          </w:tcPr>
          <w:p w14:paraId="4606CB62" w14:textId="4B9D0D4C" w:rsidR="008070AF" w:rsidRPr="008070AF" w:rsidRDefault="008070AF" w:rsidP="008070AF">
            <w:pPr>
              <w:numPr>
                <w:ilvl w:val="2"/>
                <w:numId w:val="0"/>
              </w:numPr>
              <w:spacing w:before="120" w:after="120" w:line="276" w:lineRule="auto"/>
              <w:jc w:val="center"/>
              <w:rPr>
                <w:rFonts w:eastAsia="MS Mincho"/>
                <w:color w:val="000000" w:themeColor="text1"/>
                <w:sz w:val="24"/>
                <w:szCs w:val="24"/>
              </w:rPr>
            </w:pPr>
            <w:r w:rsidRPr="008070AF">
              <w:rPr>
                <w:rFonts w:eastAsia="MS Mincho"/>
                <w:color w:val="000000" w:themeColor="text1"/>
                <w:sz w:val="24"/>
                <w:szCs w:val="24"/>
              </w:rPr>
              <w:t>02</w:t>
            </w:r>
          </w:p>
        </w:tc>
        <w:tc>
          <w:tcPr>
            <w:tcW w:w="6804" w:type="dxa"/>
            <w:vAlign w:val="center"/>
          </w:tcPr>
          <w:p w14:paraId="0DB550D6" w14:textId="15826E5C" w:rsidR="008070AF" w:rsidRPr="008070AF" w:rsidRDefault="008070AF" w:rsidP="008070AF">
            <w:pPr>
              <w:numPr>
                <w:ilvl w:val="2"/>
                <w:numId w:val="0"/>
              </w:numPr>
              <w:spacing w:before="120" w:after="120" w:line="276" w:lineRule="auto"/>
              <w:jc w:val="center"/>
              <w:rPr>
                <w:rFonts w:eastAsia="MS Mincho"/>
                <w:color w:val="000000" w:themeColor="text1"/>
                <w:sz w:val="24"/>
                <w:szCs w:val="24"/>
              </w:rPr>
            </w:pPr>
            <w:r w:rsidRPr="008070AF">
              <w:rPr>
                <w:rFonts w:eastAsia="MS Mincho"/>
                <w:color w:val="000000" w:themeColor="text1"/>
                <w:sz w:val="24"/>
                <w:szCs w:val="24"/>
              </w:rPr>
              <w:t xml:space="preserve">Fraldas descartáveis, tamanho: M </w:t>
            </w:r>
          </w:p>
        </w:tc>
      </w:tr>
      <w:tr w:rsidR="008070AF" w:rsidRPr="008070AF" w14:paraId="1ECFA0EB" w14:textId="77777777" w:rsidTr="008070AF">
        <w:tc>
          <w:tcPr>
            <w:tcW w:w="1417" w:type="dxa"/>
            <w:vAlign w:val="center"/>
          </w:tcPr>
          <w:p w14:paraId="621D96A6" w14:textId="12D38992" w:rsidR="008070AF" w:rsidRPr="008070AF" w:rsidRDefault="008070AF" w:rsidP="008070AF">
            <w:pPr>
              <w:numPr>
                <w:ilvl w:val="2"/>
                <w:numId w:val="0"/>
              </w:numPr>
              <w:spacing w:before="120" w:after="120" w:line="276" w:lineRule="auto"/>
              <w:jc w:val="center"/>
              <w:rPr>
                <w:rFonts w:eastAsia="MS Mincho"/>
                <w:color w:val="000000" w:themeColor="text1"/>
                <w:sz w:val="24"/>
                <w:szCs w:val="24"/>
              </w:rPr>
            </w:pPr>
            <w:r w:rsidRPr="008070AF">
              <w:rPr>
                <w:rFonts w:eastAsia="MS Mincho"/>
                <w:color w:val="000000" w:themeColor="text1"/>
                <w:sz w:val="24"/>
                <w:szCs w:val="24"/>
              </w:rPr>
              <w:t>03</w:t>
            </w:r>
          </w:p>
        </w:tc>
        <w:tc>
          <w:tcPr>
            <w:tcW w:w="6804" w:type="dxa"/>
            <w:vAlign w:val="center"/>
          </w:tcPr>
          <w:p w14:paraId="24294D6D" w14:textId="06734D39" w:rsidR="008070AF" w:rsidRPr="008070AF" w:rsidRDefault="008070AF" w:rsidP="008070AF">
            <w:pPr>
              <w:numPr>
                <w:ilvl w:val="2"/>
                <w:numId w:val="0"/>
              </w:numPr>
              <w:spacing w:before="120" w:after="120" w:line="276" w:lineRule="auto"/>
              <w:jc w:val="center"/>
              <w:rPr>
                <w:rFonts w:eastAsia="MS Mincho"/>
                <w:color w:val="000000" w:themeColor="text1"/>
                <w:sz w:val="24"/>
                <w:szCs w:val="24"/>
              </w:rPr>
            </w:pPr>
            <w:r w:rsidRPr="008070AF">
              <w:rPr>
                <w:rFonts w:eastAsia="MS Mincho"/>
                <w:color w:val="000000" w:themeColor="text1"/>
                <w:sz w:val="24"/>
                <w:szCs w:val="24"/>
              </w:rPr>
              <w:t xml:space="preserve">Fraldas descartáveis, tamanho: G </w:t>
            </w:r>
          </w:p>
        </w:tc>
      </w:tr>
      <w:tr w:rsidR="008070AF" w:rsidRPr="008070AF" w14:paraId="078A23EF" w14:textId="77777777" w:rsidTr="008070AF">
        <w:trPr>
          <w:trHeight w:val="317"/>
        </w:trPr>
        <w:tc>
          <w:tcPr>
            <w:tcW w:w="1417" w:type="dxa"/>
            <w:vAlign w:val="center"/>
          </w:tcPr>
          <w:p w14:paraId="7D97E8C1" w14:textId="42FDF8F9" w:rsidR="008070AF" w:rsidRPr="008070AF" w:rsidRDefault="008070AF" w:rsidP="008070AF">
            <w:pPr>
              <w:numPr>
                <w:ilvl w:val="2"/>
                <w:numId w:val="0"/>
              </w:numPr>
              <w:spacing w:before="120" w:after="120" w:line="276" w:lineRule="auto"/>
              <w:jc w:val="center"/>
              <w:rPr>
                <w:rFonts w:eastAsia="MS Mincho"/>
                <w:color w:val="000000" w:themeColor="text1"/>
                <w:sz w:val="24"/>
                <w:szCs w:val="24"/>
              </w:rPr>
            </w:pPr>
            <w:r w:rsidRPr="008070AF">
              <w:rPr>
                <w:rFonts w:eastAsia="MS Mincho"/>
                <w:color w:val="000000" w:themeColor="text1"/>
                <w:sz w:val="24"/>
                <w:szCs w:val="24"/>
              </w:rPr>
              <w:t>04</w:t>
            </w:r>
          </w:p>
        </w:tc>
        <w:tc>
          <w:tcPr>
            <w:tcW w:w="6804" w:type="dxa"/>
            <w:vAlign w:val="center"/>
          </w:tcPr>
          <w:p w14:paraId="47C93849" w14:textId="106627FA" w:rsidR="008070AF" w:rsidRPr="008070AF" w:rsidRDefault="008070AF" w:rsidP="008070AF">
            <w:pPr>
              <w:numPr>
                <w:ilvl w:val="2"/>
                <w:numId w:val="0"/>
              </w:numPr>
              <w:spacing w:before="120" w:after="120" w:line="276" w:lineRule="auto"/>
              <w:jc w:val="center"/>
              <w:rPr>
                <w:rFonts w:eastAsia="MS Mincho"/>
                <w:color w:val="000000" w:themeColor="text1"/>
                <w:sz w:val="24"/>
                <w:szCs w:val="24"/>
              </w:rPr>
            </w:pPr>
            <w:r w:rsidRPr="008070AF">
              <w:rPr>
                <w:rFonts w:eastAsia="MS Mincho"/>
                <w:color w:val="000000" w:themeColor="text1"/>
                <w:sz w:val="24"/>
                <w:szCs w:val="24"/>
              </w:rPr>
              <w:t xml:space="preserve">Fraldas descartáveis, tamanho: XG </w:t>
            </w:r>
          </w:p>
        </w:tc>
      </w:tr>
    </w:tbl>
    <w:p w14:paraId="32B65973" w14:textId="6DD1D66D" w:rsidR="00A34952" w:rsidRPr="00AC37A7" w:rsidRDefault="00A34952" w:rsidP="00A83F09">
      <w:pPr>
        <w:pStyle w:val="PargrafodaLista"/>
        <w:numPr>
          <w:ilvl w:val="1"/>
          <w:numId w:val="15"/>
        </w:numPr>
        <w:ind w:left="0" w:firstLine="0"/>
        <w:rPr>
          <w:rFonts w:ascii="Times New Roman" w:eastAsia="Arial" w:hAnsi="Times New Roman"/>
          <w:color w:val="000000" w:themeColor="text1"/>
          <w:sz w:val="24"/>
          <w:szCs w:val="24"/>
        </w:rPr>
      </w:pPr>
      <w:r w:rsidRPr="00AC37A7">
        <w:rPr>
          <w:rFonts w:ascii="Times New Roman" w:eastAsia="Arial" w:hAnsi="Times New Roman"/>
          <w:color w:val="000000" w:themeColor="text1"/>
          <w:sz w:val="24"/>
          <w:szCs w:val="24"/>
        </w:rPr>
        <w:t xml:space="preserve">As amostras </w:t>
      </w:r>
      <w:r w:rsidR="008070AF" w:rsidRPr="00AC37A7">
        <w:rPr>
          <w:rFonts w:ascii="Times New Roman" w:eastAsia="Arial" w:hAnsi="Times New Roman"/>
          <w:color w:val="000000" w:themeColor="text1"/>
          <w:sz w:val="24"/>
          <w:szCs w:val="24"/>
        </w:rPr>
        <w:t xml:space="preserve">deverão </w:t>
      </w:r>
      <w:r w:rsidRPr="00AC37A7">
        <w:rPr>
          <w:rFonts w:ascii="Times New Roman" w:eastAsia="Arial" w:hAnsi="Times New Roman"/>
          <w:color w:val="000000" w:themeColor="text1"/>
          <w:sz w:val="24"/>
          <w:szCs w:val="24"/>
        </w:rPr>
        <w:t>ser entregues</w:t>
      </w:r>
      <w:r w:rsidR="008070AF" w:rsidRPr="00AC37A7">
        <w:rPr>
          <w:rFonts w:ascii="Times New Roman" w:eastAsia="Arial" w:hAnsi="Times New Roman"/>
          <w:color w:val="000000" w:themeColor="text1"/>
          <w:sz w:val="24"/>
          <w:szCs w:val="24"/>
        </w:rPr>
        <w:t xml:space="preserve"> </w:t>
      </w:r>
      <w:r w:rsidR="00AC37A7" w:rsidRPr="00AC37A7">
        <w:rPr>
          <w:rFonts w:ascii="Times New Roman" w:eastAsia="Arial" w:hAnsi="Times New Roman"/>
          <w:color w:val="000000" w:themeColor="text1"/>
          <w:sz w:val="24"/>
          <w:szCs w:val="24"/>
        </w:rPr>
        <w:t xml:space="preserve">no </w:t>
      </w:r>
      <w:r w:rsidR="00AC37A7" w:rsidRPr="00DD336E">
        <w:rPr>
          <w:rFonts w:ascii="Times New Roman" w:eastAsia="Arial" w:hAnsi="Times New Roman"/>
          <w:color w:val="000000" w:themeColor="text1"/>
          <w:sz w:val="24"/>
          <w:szCs w:val="24"/>
          <w:u w:val="single"/>
        </w:rPr>
        <w:t xml:space="preserve">endereço Rua Coronel Gomes Machado, 259, Centro, Niterói </w:t>
      </w:r>
      <w:r w:rsidR="00C92A78">
        <w:rPr>
          <w:rFonts w:ascii="Times New Roman" w:eastAsia="Arial" w:hAnsi="Times New Roman"/>
          <w:color w:val="000000" w:themeColor="text1"/>
          <w:sz w:val="24"/>
          <w:szCs w:val="24"/>
          <w:u w:val="single"/>
        </w:rPr>
        <w:t>–</w:t>
      </w:r>
      <w:r w:rsidR="00AC37A7" w:rsidRPr="00DD336E">
        <w:rPr>
          <w:rFonts w:ascii="Times New Roman" w:eastAsia="Arial" w:hAnsi="Times New Roman"/>
          <w:color w:val="000000" w:themeColor="text1"/>
          <w:sz w:val="24"/>
          <w:szCs w:val="24"/>
          <w:u w:val="single"/>
        </w:rPr>
        <w:t xml:space="preserve"> </w:t>
      </w:r>
      <w:r w:rsidR="00AC37A7" w:rsidRPr="00B175EE">
        <w:rPr>
          <w:rFonts w:ascii="Times New Roman" w:eastAsia="Arial" w:hAnsi="Times New Roman"/>
          <w:color w:val="000000" w:themeColor="text1"/>
          <w:sz w:val="24"/>
          <w:szCs w:val="24"/>
          <w:u w:val="single"/>
        </w:rPr>
        <w:t>RJ</w:t>
      </w:r>
      <w:r w:rsidR="00C92A78" w:rsidRPr="00B175EE">
        <w:rPr>
          <w:rFonts w:ascii="Times New Roman" w:eastAsia="Arial" w:hAnsi="Times New Roman"/>
          <w:color w:val="000000" w:themeColor="text1"/>
          <w:sz w:val="24"/>
          <w:szCs w:val="24"/>
          <w:u w:val="single"/>
        </w:rPr>
        <w:t xml:space="preserve"> no</w:t>
      </w:r>
      <w:r w:rsidRPr="00B175EE">
        <w:rPr>
          <w:rFonts w:ascii="Times New Roman" w:eastAsia="Arial" w:hAnsi="Times New Roman"/>
          <w:color w:val="000000" w:themeColor="text1"/>
          <w:sz w:val="24"/>
          <w:szCs w:val="24"/>
          <w:u w:val="single"/>
        </w:rPr>
        <w:t xml:space="preserve"> prazo limite de</w:t>
      </w:r>
      <w:r w:rsidR="00AC37A7" w:rsidRPr="00B175EE">
        <w:rPr>
          <w:rFonts w:ascii="Times New Roman" w:eastAsia="Arial" w:hAnsi="Times New Roman"/>
          <w:color w:val="000000" w:themeColor="text1"/>
          <w:sz w:val="24"/>
          <w:szCs w:val="24"/>
          <w:u w:val="single"/>
        </w:rPr>
        <w:t xml:space="preserve"> 0</w:t>
      </w:r>
      <w:r w:rsidR="00DD336E" w:rsidRPr="00B175EE">
        <w:rPr>
          <w:rFonts w:ascii="Times New Roman" w:eastAsia="Arial" w:hAnsi="Times New Roman"/>
          <w:color w:val="000000" w:themeColor="text1"/>
          <w:sz w:val="24"/>
          <w:szCs w:val="24"/>
          <w:u w:val="single"/>
        </w:rPr>
        <w:t>2</w:t>
      </w:r>
      <w:r w:rsidR="00AC37A7" w:rsidRPr="00B175EE">
        <w:rPr>
          <w:rFonts w:ascii="Times New Roman" w:eastAsia="Arial" w:hAnsi="Times New Roman"/>
          <w:color w:val="000000" w:themeColor="text1"/>
          <w:sz w:val="24"/>
          <w:szCs w:val="24"/>
          <w:u w:val="single"/>
        </w:rPr>
        <w:t xml:space="preserve"> (</w:t>
      </w:r>
      <w:r w:rsidR="00DD336E" w:rsidRPr="00B175EE">
        <w:rPr>
          <w:rFonts w:ascii="Times New Roman" w:eastAsia="Arial" w:hAnsi="Times New Roman"/>
          <w:color w:val="000000" w:themeColor="text1"/>
          <w:sz w:val="24"/>
          <w:szCs w:val="24"/>
          <w:u w:val="single"/>
        </w:rPr>
        <w:t>dois</w:t>
      </w:r>
      <w:r w:rsidR="00AC37A7" w:rsidRPr="00B175EE">
        <w:rPr>
          <w:rFonts w:ascii="Times New Roman" w:eastAsia="Arial" w:hAnsi="Times New Roman"/>
          <w:color w:val="000000" w:themeColor="text1"/>
          <w:sz w:val="24"/>
          <w:szCs w:val="24"/>
          <w:u w:val="single"/>
        </w:rPr>
        <w:t>) dias úteis</w:t>
      </w:r>
      <w:r w:rsidRPr="00B175EE">
        <w:rPr>
          <w:rFonts w:ascii="Times New Roman" w:eastAsia="Arial" w:hAnsi="Times New Roman"/>
          <w:color w:val="000000" w:themeColor="text1"/>
          <w:sz w:val="24"/>
          <w:szCs w:val="24"/>
        </w:rPr>
        <w:t xml:space="preserve">, </w:t>
      </w:r>
      <w:r w:rsidRPr="00DD336E">
        <w:rPr>
          <w:rFonts w:ascii="Times New Roman" w:eastAsia="Arial" w:hAnsi="Times New Roman"/>
          <w:color w:val="000000" w:themeColor="text1"/>
          <w:sz w:val="24"/>
          <w:szCs w:val="24"/>
        </w:rPr>
        <w:t xml:space="preserve">sendo a empresa </w:t>
      </w:r>
      <w:r w:rsidR="00DD336E" w:rsidRPr="00DD336E">
        <w:rPr>
          <w:rFonts w:ascii="Times New Roman" w:eastAsia="Arial" w:hAnsi="Times New Roman"/>
          <w:color w:val="000000" w:themeColor="text1"/>
          <w:sz w:val="24"/>
          <w:szCs w:val="24"/>
        </w:rPr>
        <w:t>responsável</w:t>
      </w:r>
      <w:r w:rsidRPr="00DD336E">
        <w:rPr>
          <w:rFonts w:ascii="Times New Roman" w:eastAsia="Arial" w:hAnsi="Times New Roman"/>
          <w:color w:val="000000" w:themeColor="text1"/>
          <w:sz w:val="24"/>
          <w:szCs w:val="24"/>
        </w:rPr>
        <w:t xml:space="preserve"> pelo envio e por eventual atraso na entrega.</w:t>
      </w:r>
    </w:p>
    <w:p w14:paraId="21434F95" w14:textId="1E985471" w:rsidR="00DD336E" w:rsidRPr="008D51DF" w:rsidRDefault="00A34952" w:rsidP="00A83F09">
      <w:pPr>
        <w:pStyle w:val="PargrafodaLista"/>
        <w:numPr>
          <w:ilvl w:val="1"/>
          <w:numId w:val="15"/>
        </w:numPr>
        <w:ind w:left="0" w:firstLine="0"/>
        <w:rPr>
          <w:rFonts w:ascii="Times New Roman" w:eastAsia="Arial" w:hAnsi="Times New Roman"/>
          <w:color w:val="000000" w:themeColor="text1"/>
          <w:sz w:val="24"/>
          <w:szCs w:val="24"/>
        </w:rPr>
      </w:pPr>
      <w:r w:rsidRPr="00AC37A7">
        <w:rPr>
          <w:rFonts w:ascii="Times New Roman" w:eastAsia="Arial" w:hAnsi="Times New Roman"/>
          <w:color w:val="000000" w:themeColor="text1"/>
          <w:sz w:val="24"/>
          <w:szCs w:val="24"/>
        </w:rPr>
        <w:t xml:space="preserve">Serão avaliados os aspectos e padrões mínimos de </w:t>
      </w:r>
      <w:r w:rsidRPr="00DD336E">
        <w:rPr>
          <w:rFonts w:ascii="Times New Roman" w:eastAsia="Arial" w:hAnsi="Times New Roman"/>
          <w:color w:val="000000" w:themeColor="text1"/>
          <w:sz w:val="24"/>
          <w:szCs w:val="24"/>
        </w:rPr>
        <w:t>aceitabilidade</w:t>
      </w:r>
      <w:r w:rsidR="00AC37A7" w:rsidRPr="00DD336E">
        <w:rPr>
          <w:rFonts w:ascii="Times New Roman" w:eastAsia="Arial" w:hAnsi="Times New Roman"/>
          <w:color w:val="000000" w:themeColor="text1"/>
          <w:sz w:val="24"/>
          <w:szCs w:val="24"/>
        </w:rPr>
        <w:t>, isso inclui a qualidade do material ofertado e a conformidade com os tamanhos solicitados.</w:t>
      </w:r>
      <w:r w:rsidR="00AC37A7" w:rsidRPr="00AC37A7">
        <w:rPr>
          <w:rFonts w:ascii="Times New Roman" w:eastAsia="Arial" w:hAnsi="Times New Roman"/>
          <w:color w:val="000000" w:themeColor="text1"/>
          <w:sz w:val="24"/>
          <w:szCs w:val="24"/>
        </w:rPr>
        <w:t xml:space="preserve"> </w:t>
      </w:r>
    </w:p>
    <w:p w14:paraId="415CE57A" w14:textId="322D79F8" w:rsidR="00A34952" w:rsidRPr="00AC37A7" w:rsidRDefault="00A34952" w:rsidP="00A83F09">
      <w:pPr>
        <w:pStyle w:val="PargrafodaLista"/>
        <w:numPr>
          <w:ilvl w:val="1"/>
          <w:numId w:val="15"/>
        </w:numPr>
        <w:ind w:left="0" w:firstLine="0"/>
        <w:rPr>
          <w:rFonts w:ascii="Times New Roman" w:eastAsia="Arial" w:hAnsi="Times New Roman"/>
          <w:color w:val="000000" w:themeColor="text1"/>
          <w:sz w:val="24"/>
          <w:szCs w:val="24"/>
        </w:rPr>
      </w:pPr>
      <w:r w:rsidRPr="00AC37A7">
        <w:rPr>
          <w:rFonts w:ascii="Times New Roman" w:eastAsia="Arial" w:hAnsi="Times New Roman"/>
          <w:color w:val="000000" w:themeColor="text1"/>
          <w:sz w:val="24"/>
          <w:szCs w:val="24"/>
        </w:rPr>
        <w:t>Se a(s) amostra(s) apresentada(s) pelo primeiro classificado não for(em) aceita(s), será analisada a aceitabilidade da proposta ofertad</w:t>
      </w:r>
      <w:r w:rsidR="00002FAF">
        <w:rPr>
          <w:rFonts w:ascii="Times New Roman" w:eastAsia="Arial" w:hAnsi="Times New Roman"/>
          <w:color w:val="000000" w:themeColor="text1"/>
          <w:sz w:val="24"/>
          <w:szCs w:val="24"/>
        </w:rPr>
        <w:t>a</w:t>
      </w:r>
      <w:r w:rsidRPr="00AC37A7">
        <w:rPr>
          <w:rFonts w:ascii="Times New Roman" w:eastAsia="Arial" w:hAnsi="Times New Roman"/>
          <w:color w:val="000000" w:themeColor="text1"/>
          <w:sz w:val="24"/>
          <w:szCs w:val="24"/>
        </w:rPr>
        <w:t xml:space="preserve"> pelo segundo classificado. Seguir-se-á com a verificação da(s) amostra(s) e, assim, sucessivamente, até a verificação de uma que atenda às especificações constantes neste Termo de Referência.</w:t>
      </w:r>
    </w:p>
    <w:p w14:paraId="0582C943" w14:textId="4C7ED05C" w:rsidR="00A34952" w:rsidRPr="00FD0BD6" w:rsidRDefault="00A34952" w:rsidP="00A83F09">
      <w:pPr>
        <w:pStyle w:val="PargrafodaLista"/>
        <w:numPr>
          <w:ilvl w:val="1"/>
          <w:numId w:val="15"/>
        </w:numPr>
        <w:ind w:left="0" w:firstLine="0"/>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lastRenderedPageBreak/>
        <w:t>Os interessados deverão colocar à disposição da Administração todas as condições indispensáveis à realização de testes e fornecer, sem ônus, os manuais impressos em língua portuguesa, necessários ao seu perfeito manuseio, quando for o caso.</w:t>
      </w:r>
    </w:p>
    <w:p w14:paraId="24F1B2A8" w14:textId="77777777" w:rsidR="00A34952" w:rsidRPr="00FD0BD6" w:rsidRDefault="00A34952" w:rsidP="00FD0BD6">
      <w:pPr>
        <w:keepNext/>
        <w:keepLines/>
        <w:tabs>
          <w:tab w:val="left" w:pos="567"/>
        </w:tabs>
        <w:spacing w:before="240" w:after="120" w:line="276" w:lineRule="auto"/>
        <w:jc w:val="both"/>
        <w:outlineLvl w:val="1"/>
        <w:rPr>
          <w:rFonts w:eastAsia="MS Gothic"/>
          <w:b/>
          <w:bCs/>
          <w:color w:val="000000" w:themeColor="text1"/>
          <w:sz w:val="24"/>
          <w:szCs w:val="24"/>
          <w:lang w:eastAsia="zh-CN" w:bidi="hi-IN"/>
        </w:rPr>
      </w:pPr>
      <w:r w:rsidRPr="00FD0BD6">
        <w:rPr>
          <w:rFonts w:eastAsia="MS Gothic"/>
          <w:b/>
          <w:bCs/>
          <w:color w:val="000000" w:themeColor="text1"/>
          <w:sz w:val="24"/>
          <w:szCs w:val="24"/>
          <w:lang w:eastAsia="zh-CN" w:bidi="hi-IN"/>
        </w:rPr>
        <w:t>Subcontratação</w:t>
      </w:r>
    </w:p>
    <w:p w14:paraId="675F8E40" w14:textId="2E3D753F" w:rsidR="00A34952" w:rsidRPr="00FD0BD6" w:rsidRDefault="00A34952" w:rsidP="00A83F09">
      <w:pPr>
        <w:pStyle w:val="PargrafodaLista"/>
        <w:numPr>
          <w:ilvl w:val="1"/>
          <w:numId w:val="15"/>
        </w:numPr>
        <w:ind w:left="0" w:firstLine="0"/>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Não é admitida a subcontratação do objeto</w:t>
      </w:r>
      <w:r w:rsidR="00C92A78">
        <w:rPr>
          <w:rFonts w:ascii="Times New Roman" w:eastAsia="Arial" w:hAnsi="Times New Roman"/>
          <w:color w:val="000000" w:themeColor="text1"/>
          <w:sz w:val="24"/>
          <w:szCs w:val="24"/>
        </w:rPr>
        <w:t xml:space="preserve"> em tela</w:t>
      </w:r>
      <w:r w:rsidRPr="00FD0BD6">
        <w:rPr>
          <w:rFonts w:ascii="Times New Roman" w:eastAsia="Arial" w:hAnsi="Times New Roman"/>
          <w:color w:val="000000" w:themeColor="text1"/>
          <w:sz w:val="24"/>
          <w:szCs w:val="24"/>
        </w:rPr>
        <w:t>.</w:t>
      </w:r>
    </w:p>
    <w:p w14:paraId="4AFEA640" w14:textId="77777777" w:rsidR="00A34952" w:rsidRPr="00FD0BD6" w:rsidRDefault="00A34952" w:rsidP="00FD0BD6">
      <w:pPr>
        <w:keepNext/>
        <w:keepLines/>
        <w:tabs>
          <w:tab w:val="left" w:pos="567"/>
        </w:tabs>
        <w:spacing w:before="240" w:after="120" w:line="276" w:lineRule="auto"/>
        <w:jc w:val="both"/>
        <w:outlineLvl w:val="1"/>
        <w:rPr>
          <w:rFonts w:eastAsia="MS Gothic"/>
          <w:b/>
          <w:bCs/>
          <w:color w:val="000000" w:themeColor="text1"/>
          <w:sz w:val="24"/>
          <w:szCs w:val="24"/>
          <w:lang w:eastAsia="zh-CN" w:bidi="hi-IN"/>
        </w:rPr>
      </w:pPr>
      <w:r w:rsidRPr="00FD0BD6">
        <w:rPr>
          <w:rFonts w:eastAsia="MS Gothic"/>
          <w:b/>
          <w:bCs/>
          <w:color w:val="000000" w:themeColor="text1"/>
          <w:sz w:val="24"/>
          <w:szCs w:val="24"/>
          <w:lang w:eastAsia="zh-CN" w:bidi="hi-IN"/>
        </w:rPr>
        <w:t>Garantia da contratação</w:t>
      </w:r>
    </w:p>
    <w:p w14:paraId="6748C6D8" w14:textId="7B73E67E" w:rsidR="00A34952" w:rsidRPr="00FD0BD6" w:rsidRDefault="00A34952" w:rsidP="00A83F09">
      <w:pPr>
        <w:pStyle w:val="PargrafodaLista"/>
        <w:numPr>
          <w:ilvl w:val="1"/>
          <w:numId w:val="15"/>
        </w:numPr>
        <w:ind w:left="0" w:firstLine="0"/>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 xml:space="preserve">Não haverá exigência da garantia da contratação dos </w:t>
      </w:r>
      <w:r w:rsidRPr="00100B7A">
        <w:rPr>
          <w:rFonts w:ascii="Times New Roman" w:eastAsia="Arial" w:hAnsi="Times New Roman"/>
          <w:color w:val="000000" w:themeColor="text1"/>
          <w:sz w:val="24"/>
          <w:szCs w:val="24"/>
          <w:u w:val="single"/>
        </w:rPr>
        <w:t>artigos 96 e seguintes da Lei nº 14.133, de 2021</w:t>
      </w:r>
      <w:r w:rsidR="00D76D7C" w:rsidRPr="00100B7A">
        <w:rPr>
          <w:rFonts w:ascii="Times New Roman" w:eastAsia="Arial" w:hAnsi="Times New Roman"/>
          <w:color w:val="000000" w:themeColor="text1"/>
          <w:sz w:val="24"/>
          <w:szCs w:val="24"/>
          <w:u w:val="single"/>
        </w:rPr>
        <w:t>.</w:t>
      </w:r>
      <w:r w:rsidRPr="00100B7A">
        <w:rPr>
          <w:rFonts w:ascii="Times New Roman" w:eastAsia="Arial" w:hAnsi="Times New Roman"/>
          <w:color w:val="000000" w:themeColor="text1"/>
          <w:sz w:val="24"/>
          <w:szCs w:val="24"/>
          <w:u w:val="single"/>
        </w:rPr>
        <w:t xml:space="preserve"> </w:t>
      </w:r>
    </w:p>
    <w:p w14:paraId="6E0131FE" w14:textId="0A27E25C" w:rsidR="00A34952" w:rsidRPr="00FD0BD6" w:rsidRDefault="00A34952" w:rsidP="00A83F09">
      <w:pPr>
        <w:pStyle w:val="PargrafodaLista"/>
        <w:numPr>
          <w:ilvl w:val="0"/>
          <w:numId w:val="15"/>
        </w:numPr>
        <w:shd w:val="clear" w:color="auto" w:fill="F4B083" w:themeFill="accent2" w:themeFillTint="99"/>
        <w:ind w:left="0" w:firstLine="0"/>
        <w:contextualSpacing/>
        <w:rPr>
          <w:rFonts w:ascii="Times New Roman" w:eastAsia="MS Gothic" w:hAnsi="Times New Roman"/>
          <w:b/>
          <w:bCs/>
          <w:color w:val="000000" w:themeColor="text1"/>
          <w:sz w:val="24"/>
          <w:szCs w:val="24"/>
        </w:rPr>
      </w:pPr>
      <w:r w:rsidRPr="00FD0BD6">
        <w:rPr>
          <w:rFonts w:ascii="Times New Roman" w:eastAsia="MS Gothic" w:hAnsi="Times New Roman"/>
          <w:b/>
          <w:bCs/>
          <w:color w:val="000000" w:themeColor="text1"/>
          <w:sz w:val="24"/>
          <w:szCs w:val="24"/>
        </w:rPr>
        <w:t>MODELO DE EXECUÇÃO DO OBJETO</w:t>
      </w:r>
    </w:p>
    <w:p w14:paraId="3EE7E232" w14:textId="461F4BA5" w:rsidR="00A34952" w:rsidRPr="008D51DF" w:rsidRDefault="00A34952" w:rsidP="00F02154">
      <w:pPr>
        <w:keepNext/>
        <w:keepLines/>
        <w:tabs>
          <w:tab w:val="left" w:pos="567"/>
        </w:tabs>
        <w:spacing w:before="240" w:after="120" w:line="360" w:lineRule="auto"/>
        <w:jc w:val="both"/>
        <w:outlineLvl w:val="1"/>
        <w:rPr>
          <w:rFonts w:eastAsia="MS Gothic"/>
          <w:b/>
          <w:bCs/>
          <w:color w:val="000000" w:themeColor="text1"/>
          <w:sz w:val="24"/>
          <w:szCs w:val="24"/>
        </w:rPr>
      </w:pPr>
      <w:r w:rsidRPr="008D51DF">
        <w:rPr>
          <w:rFonts w:eastAsia="MS Gothic"/>
          <w:b/>
          <w:bCs/>
          <w:color w:val="000000" w:themeColor="text1"/>
          <w:sz w:val="24"/>
          <w:szCs w:val="24"/>
        </w:rPr>
        <w:t>Condições de Entrega</w:t>
      </w:r>
      <w:r w:rsidR="00002FAF" w:rsidRPr="008D51DF">
        <w:rPr>
          <w:rFonts w:eastAsia="MS Gothic"/>
          <w:b/>
          <w:bCs/>
          <w:color w:val="000000" w:themeColor="text1"/>
          <w:sz w:val="24"/>
          <w:szCs w:val="24"/>
        </w:rPr>
        <w:t xml:space="preserve"> </w:t>
      </w:r>
    </w:p>
    <w:p w14:paraId="5BC244CA" w14:textId="186343D2" w:rsidR="00F02154" w:rsidRPr="008D51DF" w:rsidRDefault="00F02154" w:rsidP="00A83F09">
      <w:pPr>
        <w:pStyle w:val="PargrafodaLista"/>
        <w:keepNext/>
        <w:keepLines/>
        <w:numPr>
          <w:ilvl w:val="1"/>
          <w:numId w:val="15"/>
        </w:numPr>
        <w:tabs>
          <w:tab w:val="left" w:pos="567"/>
        </w:tabs>
        <w:spacing w:before="100" w:beforeAutospacing="1" w:after="100" w:afterAutospacing="1"/>
        <w:ind w:left="0" w:firstLine="0"/>
        <w:outlineLvl w:val="1"/>
        <w:rPr>
          <w:rFonts w:ascii="Times New Roman" w:eastAsia="MS Gothic" w:hAnsi="Times New Roman"/>
          <w:b/>
          <w:bCs/>
          <w:color w:val="000000" w:themeColor="text1"/>
          <w:sz w:val="24"/>
          <w:szCs w:val="24"/>
          <w:lang w:eastAsia="zh-CN" w:bidi="hi-IN"/>
        </w:rPr>
      </w:pPr>
      <w:r w:rsidRPr="008D51DF">
        <w:rPr>
          <w:rFonts w:ascii="Times New Roman" w:hAnsi="Times New Roman"/>
          <w:sz w:val="24"/>
          <w:szCs w:val="24"/>
        </w:rPr>
        <w:t xml:space="preserve">A entrega dos materiais deverá ocorrer em </w:t>
      </w:r>
      <w:r w:rsidRPr="008D51DF">
        <w:rPr>
          <w:rFonts w:ascii="Times New Roman" w:hAnsi="Times New Roman"/>
          <w:sz w:val="24"/>
          <w:szCs w:val="24"/>
          <w:u w:val="single"/>
        </w:rPr>
        <w:t>até 5 (cinco) dias úteis</w:t>
      </w:r>
      <w:r w:rsidR="002333E8">
        <w:rPr>
          <w:rFonts w:ascii="Times New Roman" w:hAnsi="Times New Roman"/>
          <w:sz w:val="24"/>
          <w:szCs w:val="24"/>
          <w:u w:val="single"/>
        </w:rPr>
        <w:t xml:space="preserve">, </w:t>
      </w:r>
      <w:r w:rsidR="002333E8" w:rsidRPr="002333E8">
        <w:rPr>
          <w:rFonts w:ascii="Times New Roman" w:hAnsi="Times New Roman"/>
          <w:sz w:val="24"/>
          <w:szCs w:val="24"/>
        </w:rPr>
        <w:t>entrega única</w:t>
      </w:r>
      <w:r w:rsidR="002333E8">
        <w:rPr>
          <w:rFonts w:ascii="Times New Roman" w:hAnsi="Times New Roman"/>
          <w:sz w:val="24"/>
          <w:szCs w:val="24"/>
        </w:rPr>
        <w:t>,</w:t>
      </w:r>
      <w:r w:rsidRPr="008D51DF">
        <w:rPr>
          <w:rFonts w:ascii="Times New Roman" w:hAnsi="Times New Roman"/>
          <w:sz w:val="24"/>
          <w:szCs w:val="24"/>
        </w:rPr>
        <w:t xml:space="preserve"> a contar da data </w:t>
      </w:r>
      <w:r w:rsidR="00C92A78" w:rsidRPr="008D51DF">
        <w:rPr>
          <w:rFonts w:ascii="Times New Roman" w:hAnsi="Times New Roman"/>
          <w:sz w:val="24"/>
          <w:szCs w:val="24"/>
        </w:rPr>
        <w:t>e</w:t>
      </w:r>
      <w:r w:rsidRPr="008D51DF">
        <w:rPr>
          <w:rFonts w:ascii="Times New Roman" w:hAnsi="Times New Roman"/>
          <w:sz w:val="24"/>
          <w:szCs w:val="24"/>
        </w:rPr>
        <w:t xml:space="preserve"> emissão da Nota de Empenho, no</w:t>
      </w:r>
      <w:r w:rsidR="00A83F09">
        <w:rPr>
          <w:rFonts w:ascii="Times New Roman" w:hAnsi="Times New Roman"/>
          <w:sz w:val="24"/>
          <w:szCs w:val="24"/>
        </w:rPr>
        <w:t xml:space="preserve"> almoxarifado da SMASES, com</w:t>
      </w:r>
      <w:r w:rsidRPr="008D51DF">
        <w:rPr>
          <w:rFonts w:ascii="Times New Roman" w:hAnsi="Times New Roman"/>
          <w:sz w:val="24"/>
          <w:szCs w:val="24"/>
        </w:rPr>
        <w:t xml:space="preserve"> </w:t>
      </w:r>
      <w:r w:rsidR="00B175EE" w:rsidRPr="008D51DF">
        <w:rPr>
          <w:rFonts w:ascii="Times New Roman" w:eastAsia="Arial" w:hAnsi="Times New Roman"/>
          <w:color w:val="000000" w:themeColor="text1"/>
          <w:sz w:val="24"/>
          <w:szCs w:val="24"/>
          <w:u w:val="single"/>
        </w:rPr>
        <w:t xml:space="preserve">endereço </w:t>
      </w:r>
      <w:r w:rsidR="00A83F09">
        <w:rPr>
          <w:rFonts w:ascii="Times New Roman" w:eastAsia="Arial" w:hAnsi="Times New Roman"/>
          <w:color w:val="000000" w:themeColor="text1"/>
          <w:sz w:val="24"/>
          <w:szCs w:val="24"/>
          <w:u w:val="single"/>
        </w:rPr>
        <w:t xml:space="preserve">na Rua </w:t>
      </w:r>
      <w:r w:rsidR="00B175EE" w:rsidRPr="008D51DF">
        <w:rPr>
          <w:rFonts w:ascii="Times New Roman" w:eastAsia="Arial" w:hAnsi="Times New Roman"/>
          <w:color w:val="000000" w:themeColor="text1"/>
          <w:sz w:val="24"/>
          <w:szCs w:val="24"/>
          <w:u w:val="single"/>
        </w:rPr>
        <w:t>Coronel Gomes Machado, 259, Centro, Niterói – RJ</w:t>
      </w:r>
      <w:r w:rsidR="00B175EE" w:rsidRPr="008D51DF">
        <w:rPr>
          <w:rFonts w:ascii="Times New Roman" w:hAnsi="Times New Roman"/>
          <w:sz w:val="24"/>
          <w:szCs w:val="24"/>
        </w:rPr>
        <w:t>.</w:t>
      </w:r>
      <w:r w:rsidRPr="008D51DF">
        <w:rPr>
          <w:rFonts w:ascii="Times New Roman" w:hAnsi="Times New Roman"/>
          <w:sz w:val="24"/>
          <w:szCs w:val="24"/>
        </w:rPr>
        <w:t xml:space="preserve"> </w:t>
      </w:r>
    </w:p>
    <w:p w14:paraId="27ED5C10" w14:textId="2EE9D5F8" w:rsidR="00A34952" w:rsidRPr="00F02154" w:rsidRDefault="00A34952" w:rsidP="008D51DF">
      <w:pPr>
        <w:pStyle w:val="PargrafodaLista"/>
        <w:keepNext/>
        <w:keepLines/>
        <w:tabs>
          <w:tab w:val="left" w:pos="567"/>
        </w:tabs>
        <w:spacing w:before="240"/>
        <w:ind w:left="0" w:firstLine="0"/>
        <w:outlineLvl w:val="0"/>
        <w:rPr>
          <w:rFonts w:ascii="Times New Roman" w:eastAsia="MS Gothic" w:hAnsi="Times New Roman"/>
          <w:b/>
          <w:bCs/>
          <w:color w:val="000000" w:themeColor="text1"/>
          <w:sz w:val="24"/>
          <w:szCs w:val="24"/>
          <w:lang w:eastAsia="zh-CN" w:bidi="hi-IN"/>
        </w:rPr>
      </w:pPr>
      <w:r w:rsidRPr="00F02154">
        <w:rPr>
          <w:rFonts w:ascii="Times New Roman" w:eastAsia="MS Gothic" w:hAnsi="Times New Roman"/>
          <w:b/>
          <w:bCs/>
          <w:color w:val="000000" w:themeColor="text1"/>
          <w:sz w:val="24"/>
          <w:szCs w:val="24"/>
          <w:lang w:eastAsia="zh-CN" w:bidi="hi-IN"/>
        </w:rPr>
        <w:t>Garantia</w:t>
      </w:r>
    </w:p>
    <w:p w14:paraId="5923053B" w14:textId="3E812591" w:rsidR="00A34952" w:rsidRPr="00FD0BD6" w:rsidRDefault="00A34952"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F02154">
        <w:rPr>
          <w:rFonts w:ascii="Times New Roman" w:eastAsia="Arial" w:hAnsi="Times New Roman"/>
          <w:color w:val="000000" w:themeColor="text1"/>
          <w:sz w:val="24"/>
          <w:szCs w:val="24"/>
        </w:rPr>
        <w:t>O prazo de garantia é aquele estabelecido na Lei nº 8.078, de 11 de setembro de 1990 (Código de Defesa</w:t>
      </w:r>
      <w:r w:rsidRPr="00FD0BD6">
        <w:rPr>
          <w:rFonts w:ascii="Times New Roman" w:eastAsia="Arial" w:hAnsi="Times New Roman"/>
          <w:color w:val="000000" w:themeColor="text1"/>
          <w:sz w:val="24"/>
          <w:szCs w:val="24"/>
        </w:rPr>
        <w:t xml:space="preserve"> do Consumidor</w:t>
      </w:r>
      <w:r w:rsidR="003A2EF7" w:rsidRPr="00FD0BD6">
        <w:rPr>
          <w:rFonts w:ascii="Times New Roman" w:eastAsia="Arial" w:hAnsi="Times New Roman"/>
          <w:color w:val="000000" w:themeColor="text1"/>
          <w:sz w:val="24"/>
          <w:szCs w:val="24"/>
        </w:rPr>
        <w:t>).</w:t>
      </w:r>
    </w:p>
    <w:p w14:paraId="2F8C7E01" w14:textId="0726EF0D" w:rsidR="00A34952" w:rsidRPr="00700713" w:rsidRDefault="00A34952" w:rsidP="00A83F09">
      <w:pPr>
        <w:pStyle w:val="PargrafodaLista"/>
        <w:numPr>
          <w:ilvl w:val="0"/>
          <w:numId w:val="15"/>
        </w:numPr>
        <w:shd w:val="clear" w:color="auto" w:fill="F4B083" w:themeFill="accent2" w:themeFillTint="99"/>
        <w:spacing w:before="0" w:after="0"/>
        <w:ind w:left="360"/>
        <w:contextualSpacing/>
        <w:rPr>
          <w:rFonts w:ascii="Times New Roman" w:eastAsia="MS Gothic" w:hAnsi="Times New Roman"/>
          <w:b/>
          <w:bCs/>
          <w:color w:val="000000" w:themeColor="text1"/>
          <w:sz w:val="24"/>
          <w:szCs w:val="24"/>
        </w:rPr>
      </w:pPr>
      <w:r w:rsidRPr="00700713">
        <w:rPr>
          <w:rFonts w:ascii="Times New Roman" w:eastAsia="MS Gothic" w:hAnsi="Times New Roman"/>
          <w:b/>
          <w:bCs/>
          <w:color w:val="000000" w:themeColor="text1"/>
          <w:sz w:val="24"/>
          <w:szCs w:val="24"/>
        </w:rPr>
        <w:t xml:space="preserve">MODELO DE </w:t>
      </w:r>
      <w:r w:rsidR="00EE79EA" w:rsidRPr="00700713">
        <w:rPr>
          <w:rFonts w:ascii="Times New Roman" w:eastAsia="MS Gothic" w:hAnsi="Times New Roman"/>
          <w:b/>
          <w:bCs/>
          <w:color w:val="000000" w:themeColor="text1"/>
          <w:sz w:val="24"/>
          <w:szCs w:val="24"/>
        </w:rPr>
        <w:t xml:space="preserve">GESTÃO DA EXECUÇÃO DO OBJETO </w:t>
      </w:r>
    </w:p>
    <w:p w14:paraId="283F7ECA" w14:textId="5DA3CA64" w:rsidR="00700713" w:rsidRPr="00700713" w:rsidRDefault="00700713" w:rsidP="00A83F09">
      <w:pPr>
        <w:pStyle w:val="PargrafodaLista"/>
        <w:numPr>
          <w:ilvl w:val="1"/>
          <w:numId w:val="15"/>
        </w:numPr>
        <w:ind w:left="0" w:firstLine="0"/>
        <w:rPr>
          <w:rFonts w:ascii="Times New Roman" w:eastAsia="Arial" w:hAnsi="Times New Roman"/>
          <w:color w:val="000000" w:themeColor="text1"/>
          <w:sz w:val="24"/>
          <w:szCs w:val="24"/>
        </w:rPr>
      </w:pPr>
      <w:r w:rsidRPr="00700713">
        <w:rPr>
          <w:rFonts w:ascii="Times New Roman" w:eastAsia="Arial" w:hAnsi="Times New Roman"/>
          <w:color w:val="000000" w:themeColor="text1"/>
          <w:sz w:val="24"/>
          <w:szCs w:val="24"/>
        </w:rPr>
        <w:t>O objeto da contratação deverá ser executado fielmente pelas partes, de acordo com as cláusulas avençadas e as normas da Lei nº 14.133, de 2021, e cada parte responderá pelas consequências de sua inexecução total ou parcial.</w:t>
      </w:r>
    </w:p>
    <w:p w14:paraId="26EFDA22" w14:textId="77777777" w:rsidR="00700713" w:rsidRPr="00700713" w:rsidRDefault="00700713" w:rsidP="00A83F09">
      <w:pPr>
        <w:pStyle w:val="PargrafodaLista"/>
        <w:numPr>
          <w:ilvl w:val="1"/>
          <w:numId w:val="15"/>
        </w:numPr>
        <w:ind w:left="0" w:firstLine="0"/>
        <w:rPr>
          <w:rFonts w:ascii="Times New Roman" w:eastAsia="Arial" w:hAnsi="Times New Roman"/>
          <w:color w:val="000000" w:themeColor="text1"/>
          <w:sz w:val="24"/>
          <w:szCs w:val="24"/>
        </w:rPr>
      </w:pPr>
      <w:r w:rsidRPr="00700713">
        <w:rPr>
          <w:rFonts w:ascii="Times New Roman" w:eastAsia="Arial" w:hAnsi="Times New Roman"/>
          <w:color w:val="000000" w:themeColor="text1"/>
          <w:sz w:val="24"/>
          <w:szCs w:val="24"/>
        </w:rPr>
        <w:t>Em caso de impedimento, ordem de paralisação ou suspensão, o cronograma de execução será prorrogado automaticamente pelo tempo correspondente, anotadas tais circunstâncias mediante simples apostila.</w:t>
      </w:r>
    </w:p>
    <w:p w14:paraId="5A902085" w14:textId="77777777" w:rsidR="00700713" w:rsidRPr="00700713" w:rsidRDefault="00700713" w:rsidP="00A83F09">
      <w:pPr>
        <w:pStyle w:val="PargrafodaLista"/>
        <w:numPr>
          <w:ilvl w:val="1"/>
          <w:numId w:val="15"/>
        </w:numPr>
        <w:ind w:left="0" w:firstLine="0"/>
        <w:rPr>
          <w:rFonts w:ascii="Times New Roman" w:eastAsia="Arial" w:hAnsi="Times New Roman"/>
          <w:color w:val="000000" w:themeColor="text1"/>
          <w:sz w:val="24"/>
          <w:szCs w:val="24"/>
        </w:rPr>
      </w:pPr>
      <w:r w:rsidRPr="00700713">
        <w:rPr>
          <w:rFonts w:ascii="Times New Roman" w:eastAsia="Arial" w:hAnsi="Times New Roman"/>
          <w:color w:val="000000" w:themeColor="text1"/>
          <w:sz w:val="24"/>
          <w:szCs w:val="24"/>
        </w:rPr>
        <w:t>As comunicações entre o órgão e a contratada devem ser realizadas por escrito sempre que o ato exigir tal formalidade, admitindo-se o uso de mensagem eletrônica para esse fim.</w:t>
      </w:r>
    </w:p>
    <w:p w14:paraId="663C63CF" w14:textId="77777777" w:rsidR="00700713" w:rsidRPr="00700713" w:rsidRDefault="00700713" w:rsidP="00A83F09">
      <w:pPr>
        <w:pStyle w:val="PargrafodaLista"/>
        <w:numPr>
          <w:ilvl w:val="1"/>
          <w:numId w:val="15"/>
        </w:numPr>
        <w:ind w:left="0" w:firstLine="0"/>
        <w:rPr>
          <w:rFonts w:ascii="Times New Roman" w:eastAsia="Arial" w:hAnsi="Times New Roman"/>
          <w:color w:val="000000" w:themeColor="text1"/>
          <w:sz w:val="24"/>
          <w:szCs w:val="24"/>
        </w:rPr>
      </w:pPr>
      <w:r w:rsidRPr="00700713">
        <w:rPr>
          <w:rFonts w:ascii="Times New Roman" w:eastAsia="Arial" w:hAnsi="Times New Roman"/>
          <w:color w:val="000000" w:themeColor="text1"/>
          <w:sz w:val="24"/>
          <w:szCs w:val="24"/>
        </w:rPr>
        <w:t>O órgão poderá convocar representante da empresa para adoção de providências que devam ser cumpridas de imediato.</w:t>
      </w:r>
    </w:p>
    <w:p w14:paraId="35CDDFB4" w14:textId="77777777" w:rsidR="00700713" w:rsidRPr="00700713" w:rsidRDefault="00700713" w:rsidP="00A83F09">
      <w:pPr>
        <w:pStyle w:val="PargrafodaLista"/>
        <w:numPr>
          <w:ilvl w:val="1"/>
          <w:numId w:val="15"/>
        </w:numPr>
        <w:ind w:left="0" w:firstLine="0"/>
        <w:rPr>
          <w:rFonts w:ascii="Times New Roman" w:eastAsia="Arial" w:hAnsi="Times New Roman"/>
          <w:color w:val="000000" w:themeColor="text1"/>
          <w:sz w:val="24"/>
          <w:szCs w:val="24"/>
        </w:rPr>
      </w:pPr>
      <w:r w:rsidRPr="00700713">
        <w:rPr>
          <w:rFonts w:ascii="Times New Roman" w:eastAsia="Arial" w:hAnsi="Times New Roman"/>
          <w:color w:val="000000" w:themeColor="text1"/>
          <w:sz w:val="24"/>
          <w:szCs w:val="24"/>
        </w:rPr>
        <w:lastRenderedPageBreak/>
        <w:t>Após a emissão da nota de empenho, o órgão ou entidade poderá convocar o representante da empresa contratada para reunião inicial para apresentação do plano de fiscalização, que conterá informações acerca das obrigações, dos mecanismos de fiscalização, das estratégias para execução do objeto, do plano complementar de execução da contratada, quando houver, do método de aferição dos resultados e das sanções aplicáveis, dentre outros.</w:t>
      </w:r>
    </w:p>
    <w:p w14:paraId="09299819" w14:textId="46A6FA50" w:rsidR="00A34952" w:rsidRPr="00700713" w:rsidRDefault="00A34952" w:rsidP="008D26C2">
      <w:pPr>
        <w:spacing w:before="120" w:after="120" w:line="360" w:lineRule="auto"/>
        <w:jc w:val="both"/>
        <w:rPr>
          <w:rFonts w:eastAsia="Arial"/>
          <w:b/>
          <w:bCs/>
          <w:color w:val="000000" w:themeColor="text1"/>
          <w:sz w:val="24"/>
          <w:szCs w:val="24"/>
        </w:rPr>
      </w:pPr>
      <w:r w:rsidRPr="00700713">
        <w:rPr>
          <w:rFonts w:eastAsia="Arial"/>
          <w:b/>
          <w:bCs/>
          <w:color w:val="000000" w:themeColor="text1"/>
          <w:sz w:val="24"/>
          <w:szCs w:val="24"/>
        </w:rPr>
        <w:t>Fiscalização</w:t>
      </w:r>
      <w:r w:rsidR="00EE79EA" w:rsidRPr="00700713">
        <w:rPr>
          <w:rFonts w:eastAsia="Arial"/>
          <w:b/>
          <w:bCs/>
          <w:color w:val="000000" w:themeColor="text1"/>
          <w:sz w:val="24"/>
          <w:szCs w:val="24"/>
        </w:rPr>
        <w:t xml:space="preserve"> da execução</w:t>
      </w:r>
      <w:r w:rsidR="00144B20">
        <w:rPr>
          <w:rFonts w:eastAsia="Arial"/>
          <w:b/>
          <w:bCs/>
          <w:color w:val="000000" w:themeColor="text1"/>
          <w:sz w:val="24"/>
          <w:szCs w:val="24"/>
        </w:rPr>
        <w:t>/entrega</w:t>
      </w:r>
      <w:r w:rsidR="00EE79EA" w:rsidRPr="00700713">
        <w:rPr>
          <w:rFonts w:eastAsia="Arial"/>
          <w:b/>
          <w:bCs/>
          <w:color w:val="000000" w:themeColor="text1"/>
          <w:sz w:val="24"/>
          <w:szCs w:val="24"/>
        </w:rPr>
        <w:t xml:space="preserve"> do objeto</w:t>
      </w:r>
    </w:p>
    <w:p w14:paraId="6C97DE80" w14:textId="77777777" w:rsidR="00700713" w:rsidRPr="00700713" w:rsidRDefault="00700713" w:rsidP="00A83F09">
      <w:pPr>
        <w:numPr>
          <w:ilvl w:val="1"/>
          <w:numId w:val="14"/>
        </w:numPr>
        <w:spacing w:line="360" w:lineRule="auto"/>
        <w:ind w:left="0" w:firstLine="0"/>
        <w:contextualSpacing/>
        <w:jc w:val="both"/>
        <w:rPr>
          <w:sz w:val="24"/>
          <w:szCs w:val="24"/>
        </w:rPr>
      </w:pPr>
      <w:r w:rsidRPr="00700713">
        <w:rPr>
          <w:sz w:val="24"/>
          <w:szCs w:val="24"/>
        </w:rPr>
        <w:t>A execução do objeto deverá ser acompanhada e fiscalizada pelo(s) fiscal(</w:t>
      </w:r>
      <w:proofErr w:type="spellStart"/>
      <w:r w:rsidRPr="00700713">
        <w:rPr>
          <w:sz w:val="24"/>
          <w:szCs w:val="24"/>
        </w:rPr>
        <w:t>is</w:t>
      </w:r>
      <w:proofErr w:type="spellEnd"/>
      <w:r w:rsidRPr="00700713">
        <w:rPr>
          <w:sz w:val="24"/>
          <w:szCs w:val="24"/>
        </w:rPr>
        <w:t>) ou pelos respectivos substitutos (Lei nº 14.133, de 2021, art. 117, caput).</w:t>
      </w:r>
    </w:p>
    <w:p w14:paraId="193FD7ED" w14:textId="77777777" w:rsidR="00700713" w:rsidRPr="00700713" w:rsidRDefault="00700713" w:rsidP="00A83F09">
      <w:pPr>
        <w:numPr>
          <w:ilvl w:val="1"/>
          <w:numId w:val="14"/>
        </w:numPr>
        <w:spacing w:line="360" w:lineRule="auto"/>
        <w:ind w:left="0" w:firstLine="0"/>
        <w:contextualSpacing/>
        <w:jc w:val="both"/>
        <w:rPr>
          <w:sz w:val="24"/>
          <w:szCs w:val="24"/>
        </w:rPr>
      </w:pPr>
      <w:r w:rsidRPr="00700713">
        <w:rPr>
          <w:sz w:val="24"/>
          <w:szCs w:val="24"/>
        </w:rPr>
        <w:t>As atribuições do fiscal são aquelas descritas nos artigos 20 a 26 do Decreto Municipal 14.730/2023 e suas eventuais alterações.</w:t>
      </w:r>
    </w:p>
    <w:p w14:paraId="7B4E2DB9" w14:textId="54436FF2" w:rsidR="00144B20" w:rsidRPr="00144B20" w:rsidRDefault="00700713" w:rsidP="00A83F09">
      <w:pPr>
        <w:numPr>
          <w:ilvl w:val="1"/>
          <w:numId w:val="14"/>
        </w:numPr>
        <w:spacing w:line="360" w:lineRule="auto"/>
        <w:ind w:left="0" w:firstLine="0"/>
        <w:contextualSpacing/>
        <w:jc w:val="both"/>
        <w:rPr>
          <w:rFonts w:eastAsia="MS Gothic"/>
          <w:b/>
          <w:bCs/>
          <w:color w:val="000000" w:themeColor="text1"/>
          <w:sz w:val="24"/>
          <w:szCs w:val="24"/>
        </w:rPr>
      </w:pPr>
      <w:r w:rsidRPr="00700713">
        <w:rPr>
          <w:sz w:val="24"/>
          <w:szCs w:val="24"/>
        </w:rPr>
        <w:t>O servidor responsável atuará no controle da execução</w:t>
      </w:r>
      <w:r w:rsidR="00144B20">
        <w:rPr>
          <w:sz w:val="24"/>
          <w:szCs w:val="24"/>
        </w:rPr>
        <w:t>/entrega</w:t>
      </w:r>
      <w:r w:rsidRPr="00700713">
        <w:rPr>
          <w:sz w:val="24"/>
          <w:szCs w:val="24"/>
        </w:rPr>
        <w:t xml:space="preserve"> do objeto, no cumprimento das condições pactuadas e na adoção das providências cabíveis em caso de irregularidades, conforme previsto no artigo </w:t>
      </w:r>
      <w:r w:rsidR="00955182">
        <w:rPr>
          <w:sz w:val="24"/>
          <w:szCs w:val="24"/>
        </w:rPr>
        <w:t>17</w:t>
      </w:r>
      <w:r w:rsidRPr="00700713">
        <w:rPr>
          <w:sz w:val="24"/>
          <w:szCs w:val="24"/>
        </w:rPr>
        <w:t xml:space="preserve"> do Decreto Municipal nº 14.730/2023 e suas eventuais alterações.</w:t>
      </w:r>
    </w:p>
    <w:p w14:paraId="34CEFCA9" w14:textId="504ED4FF" w:rsidR="00A34952" w:rsidRPr="008D26C2" w:rsidRDefault="001F38B4" w:rsidP="00A83F09">
      <w:pPr>
        <w:pStyle w:val="PargrafodaLista"/>
        <w:numPr>
          <w:ilvl w:val="0"/>
          <w:numId w:val="15"/>
        </w:numPr>
        <w:shd w:val="clear" w:color="auto" w:fill="F4B083" w:themeFill="accent2" w:themeFillTint="99"/>
        <w:spacing w:before="0" w:after="0"/>
        <w:ind w:left="360"/>
        <w:contextualSpacing/>
        <w:rPr>
          <w:rFonts w:ascii="Times New Roman" w:eastAsia="MS Gothic" w:hAnsi="Times New Roman"/>
          <w:b/>
          <w:bCs/>
          <w:color w:val="000000" w:themeColor="text1"/>
          <w:sz w:val="24"/>
          <w:szCs w:val="24"/>
        </w:rPr>
      </w:pPr>
      <w:r w:rsidRPr="008D26C2">
        <w:rPr>
          <w:rFonts w:ascii="Times New Roman" w:eastAsia="MS Gothic" w:hAnsi="Times New Roman"/>
          <w:b/>
          <w:bCs/>
          <w:color w:val="000000" w:themeColor="text1"/>
          <w:sz w:val="24"/>
          <w:szCs w:val="24"/>
        </w:rPr>
        <w:t xml:space="preserve"> </w:t>
      </w:r>
      <w:r w:rsidR="00A34952" w:rsidRPr="008D26C2">
        <w:rPr>
          <w:rFonts w:ascii="Times New Roman" w:eastAsia="MS Gothic" w:hAnsi="Times New Roman"/>
          <w:b/>
          <w:bCs/>
          <w:color w:val="000000" w:themeColor="text1"/>
          <w:sz w:val="24"/>
          <w:szCs w:val="24"/>
        </w:rPr>
        <w:t>CRITÉRIOS DE MEDIÇÃO E DE PAGAMENTO</w:t>
      </w:r>
    </w:p>
    <w:p w14:paraId="03BFA861" w14:textId="77777777" w:rsidR="00A34952" w:rsidRPr="00FD0BD6" w:rsidRDefault="00A34952" w:rsidP="00FD0BD6">
      <w:pPr>
        <w:keepNext/>
        <w:keepLines/>
        <w:tabs>
          <w:tab w:val="left" w:pos="567"/>
        </w:tabs>
        <w:spacing w:before="240" w:after="120" w:line="276" w:lineRule="auto"/>
        <w:jc w:val="both"/>
        <w:outlineLvl w:val="1"/>
        <w:rPr>
          <w:rFonts w:eastAsia="MS Gothic"/>
          <w:b/>
          <w:bCs/>
          <w:color w:val="000000" w:themeColor="text1"/>
          <w:sz w:val="24"/>
          <w:szCs w:val="24"/>
          <w:lang w:eastAsia="zh-CN" w:bidi="hi-IN"/>
        </w:rPr>
      </w:pPr>
      <w:r w:rsidRPr="00FD0BD6">
        <w:rPr>
          <w:rFonts w:eastAsia="MS Gothic"/>
          <w:b/>
          <w:bCs/>
          <w:color w:val="000000" w:themeColor="text1"/>
          <w:sz w:val="24"/>
          <w:szCs w:val="24"/>
          <w:lang w:eastAsia="zh-CN" w:bidi="hi-IN"/>
        </w:rPr>
        <w:lastRenderedPageBreak/>
        <w:t>Recebimento</w:t>
      </w:r>
    </w:p>
    <w:p w14:paraId="65645A7E" w14:textId="725D3829" w:rsidR="00A60748" w:rsidRPr="00F77F78" w:rsidRDefault="00A60748" w:rsidP="00A83F09">
      <w:pPr>
        <w:pStyle w:val="PargrafodaLista"/>
        <w:keepNext/>
        <w:keepLines/>
        <w:numPr>
          <w:ilvl w:val="1"/>
          <w:numId w:val="15"/>
        </w:numPr>
        <w:tabs>
          <w:tab w:val="left" w:pos="567"/>
        </w:tabs>
        <w:spacing w:before="240"/>
        <w:ind w:left="0" w:firstLine="0"/>
        <w:outlineLvl w:val="0"/>
        <w:rPr>
          <w:rFonts w:ascii="Times New Roman" w:hAnsi="Times New Roman"/>
          <w:sz w:val="24"/>
          <w:szCs w:val="24"/>
        </w:rPr>
      </w:pPr>
      <w:r w:rsidRPr="00F77F78">
        <w:rPr>
          <w:rFonts w:ascii="Times New Roman" w:hAnsi="Times New Roman"/>
          <w:sz w:val="24"/>
          <w:szCs w:val="24"/>
        </w:rPr>
        <w:t>Considerando que se trata de</w:t>
      </w:r>
      <w:r w:rsidRPr="00F77F78">
        <w:rPr>
          <w:rFonts w:ascii="Times New Roman" w:hAnsi="Times New Roman"/>
          <w:b/>
          <w:bCs/>
          <w:sz w:val="24"/>
          <w:szCs w:val="24"/>
        </w:rPr>
        <w:t xml:space="preserve"> </w:t>
      </w:r>
      <w:r w:rsidRPr="00F77F78">
        <w:rPr>
          <w:rStyle w:val="Forte"/>
          <w:rFonts w:ascii="Times New Roman" w:hAnsi="Times New Roman"/>
          <w:b w:val="0"/>
          <w:bCs/>
          <w:sz w:val="24"/>
          <w:szCs w:val="24"/>
        </w:rPr>
        <w:t>aquisição materiais de higiene pessoal</w:t>
      </w:r>
      <w:r w:rsidRPr="00F77F78">
        <w:rPr>
          <w:rFonts w:ascii="Times New Roman" w:hAnsi="Times New Roman"/>
          <w:b/>
          <w:bCs/>
          <w:sz w:val="24"/>
          <w:szCs w:val="24"/>
        </w:rPr>
        <w:t>,</w:t>
      </w:r>
      <w:r w:rsidRPr="00F77F78">
        <w:rPr>
          <w:rFonts w:ascii="Times New Roman" w:hAnsi="Times New Roman"/>
          <w:sz w:val="24"/>
          <w:szCs w:val="24"/>
        </w:rPr>
        <w:t xml:space="preserve"> com entrega única, sem complexidade técnica associada</w:t>
      </w:r>
      <w:r w:rsidRPr="00F77F78">
        <w:rPr>
          <w:rFonts w:ascii="Times New Roman" w:hAnsi="Times New Roman"/>
          <w:b/>
          <w:bCs/>
          <w:sz w:val="24"/>
          <w:szCs w:val="24"/>
        </w:rPr>
        <w:t xml:space="preserve">, </w:t>
      </w:r>
      <w:r w:rsidRPr="00F77F78">
        <w:rPr>
          <w:rStyle w:val="Forte"/>
          <w:rFonts w:ascii="Times New Roman" w:hAnsi="Times New Roman"/>
          <w:b w:val="0"/>
          <w:bCs/>
          <w:sz w:val="24"/>
          <w:szCs w:val="24"/>
        </w:rPr>
        <w:t>fica dispensado o recebimento provisório e o</w:t>
      </w:r>
      <w:r w:rsidRPr="00F77F78">
        <w:rPr>
          <w:rStyle w:val="Forte"/>
          <w:rFonts w:ascii="Times New Roman" w:hAnsi="Times New Roman"/>
          <w:sz w:val="24"/>
          <w:szCs w:val="24"/>
        </w:rPr>
        <w:t xml:space="preserve"> </w:t>
      </w:r>
      <w:r w:rsidRPr="00F77F78">
        <w:rPr>
          <w:rStyle w:val="Forte"/>
          <w:rFonts w:ascii="Times New Roman" w:hAnsi="Times New Roman"/>
          <w:b w:val="0"/>
          <w:bCs/>
          <w:sz w:val="24"/>
          <w:szCs w:val="24"/>
        </w:rPr>
        <w:t>recebimento definitivo</w:t>
      </w:r>
      <w:r w:rsidRPr="00F77F78">
        <w:rPr>
          <w:rFonts w:ascii="Times New Roman" w:hAnsi="Times New Roman"/>
          <w:sz w:val="24"/>
          <w:szCs w:val="24"/>
        </w:rPr>
        <w:t xml:space="preserve">, nos termos do </w:t>
      </w:r>
      <w:r w:rsidRPr="00F77F78">
        <w:rPr>
          <w:rStyle w:val="Forte"/>
          <w:rFonts w:ascii="Times New Roman" w:hAnsi="Times New Roman"/>
          <w:b w:val="0"/>
          <w:bCs/>
          <w:sz w:val="24"/>
          <w:szCs w:val="24"/>
        </w:rPr>
        <w:t>art. 140, §1º, inciso I, da Lei nº 14.133/2021</w:t>
      </w:r>
      <w:r w:rsidRPr="00F77F78">
        <w:rPr>
          <w:rFonts w:ascii="Times New Roman" w:hAnsi="Times New Roman"/>
          <w:sz w:val="24"/>
          <w:szCs w:val="24"/>
        </w:rPr>
        <w:t>.</w:t>
      </w:r>
    </w:p>
    <w:p w14:paraId="6BD1F8E3" w14:textId="7BF3B65E" w:rsidR="00A34952" w:rsidRPr="00FD0BD6" w:rsidRDefault="00F77F78"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F77F78">
        <w:rPr>
          <w:rFonts w:ascii="Times New Roman" w:eastAsia="Arial" w:hAnsi="Times New Roman"/>
          <w:color w:val="000000" w:themeColor="text1"/>
          <w:sz w:val="24"/>
          <w:szCs w:val="24"/>
        </w:rPr>
        <w:t>O recebimento do objeto será feito de forma única e imediata, mediante verificação e atestamento de conformidade pelo servidor designado como fiscal da contratação, que confirmará o atendimento às especificações descritas neste Termo de Referência e na proposta.</w:t>
      </w:r>
    </w:p>
    <w:p w14:paraId="5A86449C" w14:textId="4A40C371" w:rsidR="00A34952" w:rsidRPr="00FD0BD6" w:rsidRDefault="00A34952"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 xml:space="preserve">No caso de controvérsia sobre a execução do objeto, quanto à dimensão, qualidade e quantidade, deverá ser observado o teor do </w:t>
      </w:r>
      <w:hyperlink r:id="rId8" w:anchor="art143">
        <w:r w:rsidRPr="00FD0BD6">
          <w:rPr>
            <w:rFonts w:ascii="Times New Roman" w:eastAsia="Arial" w:hAnsi="Times New Roman"/>
            <w:color w:val="000000" w:themeColor="text1"/>
            <w:sz w:val="24"/>
            <w:szCs w:val="24"/>
            <w:u w:val="single"/>
          </w:rPr>
          <w:t>art. 143 da Lei nº 14.133, de 2021</w:t>
        </w:r>
      </w:hyperlink>
      <w:r w:rsidRPr="00FD0BD6">
        <w:rPr>
          <w:rFonts w:ascii="Times New Roman" w:eastAsia="Arial" w:hAnsi="Times New Roman"/>
          <w:color w:val="000000" w:themeColor="text1"/>
          <w:sz w:val="24"/>
          <w:szCs w:val="24"/>
        </w:rPr>
        <w:t xml:space="preserve">, comunicando-se à empresa para emissão de Nota Fiscal no que </w:t>
      </w:r>
      <w:proofErr w:type="spellStart"/>
      <w:r w:rsidRPr="00FD0BD6">
        <w:rPr>
          <w:rFonts w:ascii="Times New Roman" w:eastAsia="Arial" w:hAnsi="Times New Roman"/>
          <w:color w:val="000000" w:themeColor="text1"/>
          <w:sz w:val="24"/>
          <w:szCs w:val="24"/>
        </w:rPr>
        <w:t>pertine</w:t>
      </w:r>
      <w:proofErr w:type="spellEnd"/>
      <w:r w:rsidRPr="00FD0BD6">
        <w:rPr>
          <w:rFonts w:ascii="Times New Roman" w:eastAsia="Arial" w:hAnsi="Times New Roman"/>
          <w:color w:val="000000" w:themeColor="text1"/>
          <w:sz w:val="24"/>
          <w:szCs w:val="24"/>
        </w:rPr>
        <w:t xml:space="preserve"> à parcela incontroversa da execução do objeto, para efeito de liquidação e pagamento.</w:t>
      </w:r>
    </w:p>
    <w:p w14:paraId="6C02ED16" w14:textId="6AC4D266" w:rsidR="00A34952" w:rsidRPr="00FD0BD6" w:rsidRDefault="00A34952"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163643D" w14:textId="0FF6DE80" w:rsidR="00F77F78" w:rsidRPr="00F77F78" w:rsidRDefault="00F77F78"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Pr>
          <w:rFonts w:ascii="Times New Roman" w:eastAsia="Arial" w:hAnsi="Times New Roman"/>
          <w:color w:val="000000" w:themeColor="text1"/>
          <w:sz w:val="24"/>
          <w:szCs w:val="24"/>
        </w:rPr>
        <w:t xml:space="preserve">A dispensa do recebimento provisório e definitivo não altera </w:t>
      </w:r>
      <w:r w:rsidR="00A34952" w:rsidRPr="00FD0BD6">
        <w:rPr>
          <w:rFonts w:ascii="Times New Roman" w:eastAsia="Arial" w:hAnsi="Times New Roman"/>
          <w:color w:val="000000" w:themeColor="text1"/>
          <w:sz w:val="24"/>
          <w:szCs w:val="24"/>
        </w:rPr>
        <w:t xml:space="preserve">a responsabilidade civil pela solidez e pela segurança dos bens nem a responsabilidade ético-profissional pela perfeita </w:t>
      </w:r>
      <w:r>
        <w:rPr>
          <w:rFonts w:ascii="Times New Roman" w:eastAsia="Arial" w:hAnsi="Times New Roman"/>
          <w:color w:val="000000" w:themeColor="text1"/>
          <w:sz w:val="24"/>
          <w:szCs w:val="24"/>
        </w:rPr>
        <w:t>entrega</w:t>
      </w:r>
      <w:r w:rsidR="00A34952" w:rsidRPr="00FD0BD6">
        <w:rPr>
          <w:rFonts w:ascii="Times New Roman" w:eastAsia="Arial" w:hAnsi="Times New Roman"/>
          <w:color w:val="000000" w:themeColor="text1"/>
          <w:sz w:val="24"/>
          <w:szCs w:val="24"/>
        </w:rPr>
        <w:t xml:space="preserve"> do </w:t>
      </w:r>
      <w:r w:rsidR="000D4B53">
        <w:rPr>
          <w:rFonts w:ascii="Times New Roman" w:eastAsia="Arial" w:hAnsi="Times New Roman"/>
          <w:color w:val="000000" w:themeColor="text1"/>
          <w:sz w:val="24"/>
          <w:szCs w:val="24"/>
        </w:rPr>
        <w:t>objeto</w:t>
      </w:r>
      <w:r>
        <w:rPr>
          <w:rFonts w:ascii="Times New Roman" w:eastAsia="Arial" w:hAnsi="Times New Roman"/>
          <w:color w:val="000000" w:themeColor="text1"/>
          <w:sz w:val="24"/>
          <w:szCs w:val="24"/>
        </w:rPr>
        <w:t>.</w:t>
      </w:r>
    </w:p>
    <w:p w14:paraId="21BBACE2" w14:textId="77777777" w:rsidR="00A34952" w:rsidRPr="00FD0BD6" w:rsidRDefault="00A34952" w:rsidP="00FD0BD6">
      <w:pPr>
        <w:keepNext/>
        <w:keepLines/>
        <w:tabs>
          <w:tab w:val="left" w:pos="567"/>
        </w:tabs>
        <w:spacing w:before="240" w:after="120" w:line="276" w:lineRule="auto"/>
        <w:jc w:val="both"/>
        <w:outlineLvl w:val="1"/>
        <w:rPr>
          <w:rFonts w:eastAsia="MS Gothic"/>
          <w:b/>
          <w:bCs/>
          <w:color w:val="000000" w:themeColor="text1"/>
          <w:sz w:val="24"/>
          <w:szCs w:val="24"/>
          <w:lang w:eastAsia="zh-CN" w:bidi="hi-IN"/>
        </w:rPr>
      </w:pPr>
      <w:r w:rsidRPr="00FD0BD6">
        <w:rPr>
          <w:rFonts w:eastAsia="MS Gothic"/>
          <w:b/>
          <w:bCs/>
          <w:color w:val="000000" w:themeColor="text1"/>
          <w:sz w:val="24"/>
          <w:szCs w:val="24"/>
          <w:lang w:eastAsia="zh-CN" w:bidi="hi-IN"/>
        </w:rPr>
        <w:t>Liquidação</w:t>
      </w:r>
    </w:p>
    <w:p w14:paraId="37E4282D" w14:textId="339F57BE" w:rsidR="00A34952" w:rsidRPr="00D3480B" w:rsidRDefault="00A34952"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D3480B">
        <w:rPr>
          <w:rFonts w:ascii="Times New Roman" w:eastAsia="Arial" w:hAnsi="Times New Roman"/>
          <w:color w:val="000000" w:themeColor="text1"/>
          <w:sz w:val="24"/>
          <w:szCs w:val="24"/>
        </w:rPr>
        <w:t xml:space="preserve">Recebida a Nota Fiscal ou documento de cobrança equivalente, correrá o prazo </w:t>
      </w:r>
      <w:r w:rsidR="00371F38" w:rsidRPr="00D3480B">
        <w:rPr>
          <w:rFonts w:ascii="Times New Roman" w:eastAsia="Arial" w:hAnsi="Times New Roman"/>
          <w:color w:val="000000" w:themeColor="text1"/>
          <w:sz w:val="24"/>
          <w:szCs w:val="24"/>
        </w:rPr>
        <w:t>de até 15 (quinze)</w:t>
      </w:r>
      <w:r w:rsidRPr="00D3480B">
        <w:rPr>
          <w:rFonts w:ascii="Times New Roman" w:eastAsia="Arial" w:hAnsi="Times New Roman"/>
          <w:color w:val="000000" w:themeColor="text1"/>
          <w:sz w:val="24"/>
          <w:szCs w:val="24"/>
        </w:rPr>
        <w:t xml:space="preserve"> dias úteis para fins de liquidação, na forma desta seção, prorrogáveis por igual período, nos termos do</w:t>
      </w:r>
      <w:r w:rsidR="00371F38" w:rsidRPr="00D3480B">
        <w:rPr>
          <w:rFonts w:ascii="Times New Roman" w:eastAsia="Arial" w:hAnsi="Times New Roman"/>
          <w:color w:val="000000" w:themeColor="text1"/>
          <w:sz w:val="24"/>
          <w:szCs w:val="24"/>
        </w:rPr>
        <w:t>s</w:t>
      </w:r>
      <w:r w:rsidRPr="00D3480B">
        <w:rPr>
          <w:rFonts w:ascii="Times New Roman" w:eastAsia="Arial" w:hAnsi="Times New Roman"/>
          <w:color w:val="000000" w:themeColor="text1"/>
          <w:sz w:val="24"/>
          <w:szCs w:val="24"/>
        </w:rPr>
        <w:t xml:space="preserve"> art</w:t>
      </w:r>
      <w:r w:rsidR="00371F38" w:rsidRPr="00D3480B">
        <w:rPr>
          <w:rFonts w:ascii="Times New Roman" w:eastAsia="Arial" w:hAnsi="Times New Roman"/>
          <w:color w:val="000000" w:themeColor="text1"/>
          <w:sz w:val="24"/>
          <w:szCs w:val="24"/>
        </w:rPr>
        <w:t>igos</w:t>
      </w:r>
      <w:r w:rsidRPr="00D3480B">
        <w:rPr>
          <w:rFonts w:ascii="Times New Roman" w:eastAsia="Arial" w:hAnsi="Times New Roman"/>
          <w:color w:val="000000" w:themeColor="text1"/>
          <w:sz w:val="24"/>
          <w:szCs w:val="24"/>
        </w:rPr>
        <w:t xml:space="preserve"> 7º</w:t>
      </w:r>
      <w:r w:rsidR="00371F38" w:rsidRPr="00D3480B">
        <w:rPr>
          <w:rFonts w:ascii="Times New Roman" w:eastAsia="Arial" w:hAnsi="Times New Roman"/>
          <w:color w:val="000000" w:themeColor="text1"/>
          <w:sz w:val="24"/>
          <w:szCs w:val="24"/>
        </w:rPr>
        <w:t xml:space="preserve"> e 8º do Decreto nº 13.281/2019.</w:t>
      </w:r>
    </w:p>
    <w:p w14:paraId="46E62A87" w14:textId="1EC81337" w:rsidR="00A34952" w:rsidRPr="00D3480B" w:rsidRDefault="00A34952" w:rsidP="00A83F09">
      <w:pPr>
        <w:pStyle w:val="PargrafodaLista"/>
        <w:keepNext/>
        <w:keepLines/>
        <w:numPr>
          <w:ilvl w:val="2"/>
          <w:numId w:val="15"/>
        </w:numPr>
        <w:tabs>
          <w:tab w:val="left" w:pos="567"/>
        </w:tabs>
        <w:spacing w:before="240"/>
        <w:ind w:left="567" w:firstLine="0"/>
        <w:outlineLvl w:val="0"/>
        <w:rPr>
          <w:rFonts w:ascii="Times New Roman" w:eastAsia="MS Mincho" w:hAnsi="Times New Roman"/>
          <w:color w:val="000000" w:themeColor="text1"/>
          <w:sz w:val="24"/>
          <w:szCs w:val="24"/>
        </w:rPr>
      </w:pPr>
      <w:r w:rsidRPr="00D3480B">
        <w:rPr>
          <w:rFonts w:ascii="Times New Roman" w:eastAsia="MS Mincho" w:hAnsi="Times New Roman"/>
          <w:color w:val="000000" w:themeColor="text1"/>
          <w:sz w:val="24"/>
          <w:szCs w:val="24"/>
        </w:rPr>
        <w:t xml:space="preserve">O prazo de que trata o item anterior será reduzido à metade, mantendo-se a possibilidade de prorrogação, no caso de contratações decorrentes de despesas cujos valores não ultrapassem o limite de que trata o </w:t>
      </w:r>
      <w:hyperlink r:id="rId9" w:anchor="art75">
        <w:r w:rsidRPr="00D3480B">
          <w:rPr>
            <w:rFonts w:ascii="Times New Roman" w:eastAsia="MS Mincho" w:hAnsi="Times New Roman"/>
            <w:color w:val="000000" w:themeColor="text1"/>
            <w:sz w:val="24"/>
            <w:szCs w:val="24"/>
            <w:u w:val="single"/>
          </w:rPr>
          <w:t>inciso II do art. 75 da Lei nº 14.133, de 2021</w:t>
        </w:r>
      </w:hyperlink>
      <w:r w:rsidRPr="00D3480B">
        <w:rPr>
          <w:rFonts w:ascii="Times New Roman" w:eastAsia="MS Mincho" w:hAnsi="Times New Roman"/>
          <w:color w:val="000000" w:themeColor="text1"/>
          <w:sz w:val="24"/>
          <w:szCs w:val="24"/>
        </w:rPr>
        <w:t>.</w:t>
      </w:r>
    </w:p>
    <w:p w14:paraId="06FA5144" w14:textId="423139DB" w:rsidR="00A34952" w:rsidRPr="00FD0BD6" w:rsidRDefault="00A34952"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 xml:space="preserve">Para fins de liquidação, o setor competente deverá verificar se a nota fiscal ou instrumento de cobrança equivalente apresentado expressa os elementos necessários e essenciais do documento, tais como: </w:t>
      </w:r>
    </w:p>
    <w:p w14:paraId="4C0C5779" w14:textId="639DFD45" w:rsidR="00A34952" w:rsidRPr="00FD0BD6" w:rsidRDefault="001F38B4" w:rsidP="00A83F09">
      <w:pPr>
        <w:pStyle w:val="PargrafodaLista"/>
        <w:keepNext/>
        <w:keepLines/>
        <w:numPr>
          <w:ilvl w:val="2"/>
          <w:numId w:val="15"/>
        </w:numPr>
        <w:tabs>
          <w:tab w:val="left" w:pos="567"/>
        </w:tabs>
        <w:spacing w:before="0" w:after="0"/>
        <w:ind w:left="567" w:firstLine="0"/>
        <w:outlineLvl w:val="0"/>
        <w:rPr>
          <w:rFonts w:ascii="Times New Roman" w:eastAsia="MS Mincho" w:hAnsi="Times New Roman"/>
          <w:color w:val="000000" w:themeColor="text1"/>
          <w:sz w:val="24"/>
          <w:szCs w:val="24"/>
        </w:rPr>
      </w:pPr>
      <w:r w:rsidRPr="00FD0BD6">
        <w:rPr>
          <w:rFonts w:ascii="Times New Roman" w:eastAsia="MS Mincho" w:hAnsi="Times New Roman"/>
          <w:color w:val="000000" w:themeColor="text1"/>
          <w:sz w:val="24"/>
          <w:szCs w:val="24"/>
        </w:rPr>
        <w:lastRenderedPageBreak/>
        <w:t>O</w:t>
      </w:r>
      <w:r w:rsidR="00A34952" w:rsidRPr="00FD0BD6">
        <w:rPr>
          <w:rFonts w:ascii="Times New Roman" w:eastAsia="MS Mincho" w:hAnsi="Times New Roman"/>
          <w:color w:val="000000" w:themeColor="text1"/>
          <w:sz w:val="24"/>
          <w:szCs w:val="24"/>
        </w:rPr>
        <w:t xml:space="preserve"> prazo de validade;</w:t>
      </w:r>
    </w:p>
    <w:p w14:paraId="10849886" w14:textId="3F0A2332" w:rsidR="00A34952" w:rsidRPr="00FD0BD6" w:rsidRDefault="001F38B4" w:rsidP="00A83F09">
      <w:pPr>
        <w:pStyle w:val="PargrafodaLista"/>
        <w:keepNext/>
        <w:keepLines/>
        <w:numPr>
          <w:ilvl w:val="2"/>
          <w:numId w:val="15"/>
        </w:numPr>
        <w:tabs>
          <w:tab w:val="left" w:pos="567"/>
        </w:tabs>
        <w:spacing w:before="0" w:after="0"/>
        <w:ind w:left="567" w:firstLine="0"/>
        <w:outlineLvl w:val="0"/>
        <w:rPr>
          <w:rFonts w:ascii="Times New Roman" w:eastAsia="MS Mincho" w:hAnsi="Times New Roman"/>
          <w:color w:val="000000" w:themeColor="text1"/>
          <w:sz w:val="24"/>
          <w:szCs w:val="24"/>
        </w:rPr>
      </w:pPr>
      <w:r w:rsidRPr="00FD0BD6">
        <w:rPr>
          <w:rFonts w:ascii="Times New Roman" w:eastAsia="MS Mincho" w:hAnsi="Times New Roman"/>
          <w:color w:val="000000" w:themeColor="text1"/>
          <w:sz w:val="24"/>
          <w:szCs w:val="24"/>
        </w:rPr>
        <w:t>A</w:t>
      </w:r>
      <w:r w:rsidR="00A34952" w:rsidRPr="00FD0BD6">
        <w:rPr>
          <w:rFonts w:ascii="Times New Roman" w:eastAsia="MS Mincho" w:hAnsi="Times New Roman"/>
          <w:color w:val="000000" w:themeColor="text1"/>
          <w:sz w:val="24"/>
          <w:szCs w:val="24"/>
        </w:rPr>
        <w:t xml:space="preserve"> data da emissão; </w:t>
      </w:r>
    </w:p>
    <w:p w14:paraId="49DBFECE" w14:textId="75240ECA" w:rsidR="00A34952" w:rsidRPr="00FD0BD6" w:rsidRDefault="001F38B4" w:rsidP="00A83F09">
      <w:pPr>
        <w:pStyle w:val="PargrafodaLista"/>
        <w:keepNext/>
        <w:keepLines/>
        <w:numPr>
          <w:ilvl w:val="2"/>
          <w:numId w:val="15"/>
        </w:numPr>
        <w:tabs>
          <w:tab w:val="left" w:pos="567"/>
        </w:tabs>
        <w:spacing w:before="0" w:after="0"/>
        <w:ind w:left="567" w:firstLine="0"/>
        <w:outlineLvl w:val="0"/>
        <w:rPr>
          <w:rFonts w:ascii="Times New Roman" w:eastAsia="MS Mincho" w:hAnsi="Times New Roman"/>
          <w:color w:val="000000" w:themeColor="text1"/>
          <w:sz w:val="24"/>
          <w:szCs w:val="24"/>
        </w:rPr>
      </w:pPr>
      <w:r w:rsidRPr="00FD0BD6">
        <w:rPr>
          <w:rFonts w:ascii="Times New Roman" w:eastAsia="MS Mincho" w:hAnsi="Times New Roman"/>
          <w:color w:val="000000" w:themeColor="text1"/>
          <w:sz w:val="24"/>
          <w:szCs w:val="24"/>
        </w:rPr>
        <w:t>Os</w:t>
      </w:r>
      <w:r w:rsidR="00A34952" w:rsidRPr="00FD0BD6">
        <w:rPr>
          <w:rFonts w:ascii="Times New Roman" w:eastAsia="MS Mincho" w:hAnsi="Times New Roman"/>
          <w:color w:val="000000" w:themeColor="text1"/>
          <w:sz w:val="24"/>
          <w:szCs w:val="24"/>
        </w:rPr>
        <w:t xml:space="preserve"> dados do </w:t>
      </w:r>
      <w:r w:rsidR="00700713">
        <w:rPr>
          <w:rFonts w:ascii="Times New Roman" w:eastAsia="MS Mincho" w:hAnsi="Times New Roman"/>
          <w:color w:val="000000" w:themeColor="text1"/>
          <w:sz w:val="24"/>
          <w:szCs w:val="24"/>
        </w:rPr>
        <w:t>objeto</w:t>
      </w:r>
      <w:r w:rsidR="00A34952" w:rsidRPr="00FD0BD6">
        <w:rPr>
          <w:rFonts w:ascii="Times New Roman" w:eastAsia="MS Mincho" w:hAnsi="Times New Roman"/>
          <w:color w:val="000000" w:themeColor="text1"/>
          <w:sz w:val="24"/>
          <w:szCs w:val="24"/>
        </w:rPr>
        <w:t xml:space="preserve"> e do órgão contratante; </w:t>
      </w:r>
    </w:p>
    <w:p w14:paraId="17CB1289" w14:textId="544AC88E" w:rsidR="00A34952" w:rsidRPr="00FD0BD6" w:rsidRDefault="00B175EE" w:rsidP="00A83F09">
      <w:pPr>
        <w:pStyle w:val="PargrafodaLista"/>
        <w:keepNext/>
        <w:keepLines/>
        <w:numPr>
          <w:ilvl w:val="2"/>
          <w:numId w:val="15"/>
        </w:numPr>
        <w:tabs>
          <w:tab w:val="left" w:pos="567"/>
        </w:tabs>
        <w:spacing w:before="0" w:after="0"/>
        <w:ind w:left="567" w:firstLine="0"/>
        <w:outlineLvl w:val="0"/>
        <w:rPr>
          <w:rFonts w:ascii="Times New Roman" w:eastAsia="MS Mincho" w:hAnsi="Times New Roman"/>
          <w:color w:val="000000" w:themeColor="text1"/>
          <w:sz w:val="24"/>
          <w:szCs w:val="24"/>
        </w:rPr>
      </w:pPr>
      <w:r>
        <w:rPr>
          <w:rFonts w:ascii="Times New Roman" w:eastAsia="MS Mincho" w:hAnsi="Times New Roman"/>
          <w:color w:val="000000" w:themeColor="text1"/>
          <w:sz w:val="24"/>
          <w:szCs w:val="24"/>
        </w:rPr>
        <w:t>Os itens que foram entregues</w:t>
      </w:r>
      <w:r w:rsidR="00A34952" w:rsidRPr="00FD0BD6">
        <w:rPr>
          <w:rFonts w:ascii="Times New Roman" w:eastAsia="MS Mincho" w:hAnsi="Times New Roman"/>
          <w:color w:val="000000" w:themeColor="text1"/>
          <w:sz w:val="24"/>
          <w:szCs w:val="24"/>
        </w:rPr>
        <w:t xml:space="preserve">; </w:t>
      </w:r>
    </w:p>
    <w:p w14:paraId="6492C23F" w14:textId="4EE835DD" w:rsidR="00A34952" w:rsidRPr="00FD0BD6" w:rsidRDefault="001F38B4" w:rsidP="00A83F09">
      <w:pPr>
        <w:pStyle w:val="PargrafodaLista"/>
        <w:keepNext/>
        <w:keepLines/>
        <w:numPr>
          <w:ilvl w:val="2"/>
          <w:numId w:val="15"/>
        </w:numPr>
        <w:tabs>
          <w:tab w:val="left" w:pos="567"/>
        </w:tabs>
        <w:spacing w:before="0" w:after="0"/>
        <w:ind w:left="567" w:firstLine="0"/>
        <w:outlineLvl w:val="0"/>
        <w:rPr>
          <w:rFonts w:ascii="Times New Roman" w:eastAsia="MS Mincho" w:hAnsi="Times New Roman"/>
          <w:color w:val="000000" w:themeColor="text1"/>
          <w:sz w:val="24"/>
          <w:szCs w:val="24"/>
        </w:rPr>
      </w:pPr>
      <w:r w:rsidRPr="00FD0BD6">
        <w:rPr>
          <w:rFonts w:ascii="Times New Roman" w:eastAsia="MS Mincho" w:hAnsi="Times New Roman"/>
          <w:color w:val="000000" w:themeColor="text1"/>
          <w:sz w:val="24"/>
          <w:szCs w:val="24"/>
        </w:rPr>
        <w:t>O</w:t>
      </w:r>
      <w:r w:rsidR="00A34952" w:rsidRPr="00FD0BD6">
        <w:rPr>
          <w:rFonts w:ascii="Times New Roman" w:eastAsia="MS Mincho" w:hAnsi="Times New Roman"/>
          <w:color w:val="000000" w:themeColor="text1"/>
          <w:sz w:val="24"/>
          <w:szCs w:val="24"/>
        </w:rPr>
        <w:t xml:space="preserve"> valor a pagar; e </w:t>
      </w:r>
    </w:p>
    <w:p w14:paraId="52B162B6" w14:textId="1EECCC6C" w:rsidR="00A34952" w:rsidRPr="00FD0BD6" w:rsidRDefault="00A34952"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D3480B">
        <w:rPr>
          <w:rFonts w:ascii="Times New Roman" w:eastAsia="Arial" w:hAnsi="Times New Roman"/>
          <w:color w:val="000000" w:themeColor="text1"/>
          <w:sz w:val="24"/>
          <w:szCs w:val="24"/>
        </w:rPr>
        <w:t xml:space="preserve">Havendo erro na apresentação da nota fiscal ou instrumento de cobrança equivalente, ou circunstância que impeça a </w:t>
      </w:r>
      <w:r w:rsidRPr="00FD0BD6">
        <w:rPr>
          <w:rFonts w:ascii="Times New Roman" w:eastAsia="Arial" w:hAnsi="Times New Roman"/>
          <w:color w:val="000000" w:themeColor="text1"/>
          <w:sz w:val="24"/>
          <w:szCs w:val="24"/>
        </w:rPr>
        <w:t>liquidação da despesa, esta ficará sobrestada até que o contratado providencie as medidas saneadoras, reiniciando-se o prazo após a comprovação da regularização da situação, sem ônus ao contratante;</w:t>
      </w:r>
    </w:p>
    <w:p w14:paraId="7A24C5CB" w14:textId="5590612D" w:rsidR="00A34952" w:rsidRPr="00FD0BD6" w:rsidRDefault="00A34952"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10" w:anchor="art68">
        <w:r w:rsidRPr="00D3480B">
          <w:rPr>
            <w:rFonts w:ascii="Times New Roman" w:eastAsia="Arial" w:hAnsi="Times New Roman"/>
            <w:color w:val="000000" w:themeColor="text1"/>
            <w:sz w:val="24"/>
            <w:szCs w:val="24"/>
          </w:rPr>
          <w:t xml:space="preserve">art. 68 da Lei nº 14.133, de 2021.  </w:t>
        </w:r>
      </w:hyperlink>
      <w:r w:rsidRPr="00FD0BD6">
        <w:rPr>
          <w:rFonts w:ascii="Times New Roman" w:eastAsia="Arial" w:hAnsi="Times New Roman"/>
          <w:color w:val="000000" w:themeColor="text1"/>
          <w:sz w:val="24"/>
          <w:szCs w:val="24"/>
        </w:rPr>
        <w:t xml:space="preserve"> </w:t>
      </w:r>
    </w:p>
    <w:p w14:paraId="6FC4E93D" w14:textId="46FC3BD6" w:rsidR="00A34952" w:rsidRPr="00FD0BD6" w:rsidRDefault="00A34952"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 xml:space="preserve">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w:t>
      </w:r>
    </w:p>
    <w:p w14:paraId="7034C9F6" w14:textId="111753F3" w:rsidR="00A34952" w:rsidRPr="00FD0BD6" w:rsidRDefault="00A34952"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34C580" w14:textId="3687C181" w:rsidR="00A34952" w:rsidRPr="00FD0BD6" w:rsidRDefault="00A34952"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7897EF6" w14:textId="35E89423" w:rsidR="00A34952" w:rsidRPr="00FD0BD6" w:rsidRDefault="00A34952"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 xml:space="preserve">Persistindo a irregularidade, o contratante deverá adotar as medidas necessárias à rescisão contratual nos autos do processo administrativo correspondente, assegurada ao contratado a ampla defesa. </w:t>
      </w:r>
    </w:p>
    <w:p w14:paraId="20D89DCD" w14:textId="7C2E0EDD" w:rsidR="00A34952" w:rsidRPr="00FD0BD6" w:rsidRDefault="00A34952"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lastRenderedPageBreak/>
        <w:t>Havendo a efetiva execução</w:t>
      </w:r>
      <w:r w:rsidR="008E20A6">
        <w:rPr>
          <w:rFonts w:ascii="Times New Roman" w:eastAsia="Arial" w:hAnsi="Times New Roman"/>
          <w:color w:val="000000" w:themeColor="text1"/>
          <w:sz w:val="24"/>
          <w:szCs w:val="24"/>
        </w:rPr>
        <w:t>/entrega</w:t>
      </w:r>
      <w:r w:rsidRPr="00FD0BD6">
        <w:rPr>
          <w:rFonts w:ascii="Times New Roman" w:eastAsia="Arial" w:hAnsi="Times New Roman"/>
          <w:color w:val="000000" w:themeColor="text1"/>
          <w:sz w:val="24"/>
          <w:szCs w:val="24"/>
        </w:rPr>
        <w:t xml:space="preserve"> do objeto, os pagamentos serão realizados normalmente, até que se decida pel</w:t>
      </w:r>
      <w:r w:rsidR="00B175EE">
        <w:rPr>
          <w:rFonts w:ascii="Times New Roman" w:eastAsia="Arial" w:hAnsi="Times New Roman"/>
          <w:color w:val="000000" w:themeColor="text1"/>
          <w:sz w:val="24"/>
          <w:szCs w:val="24"/>
        </w:rPr>
        <w:t>o encerramento da contratação,</w:t>
      </w:r>
      <w:r w:rsidRPr="00FD0BD6">
        <w:rPr>
          <w:rFonts w:ascii="Times New Roman" w:eastAsia="Arial" w:hAnsi="Times New Roman"/>
          <w:color w:val="000000" w:themeColor="text1"/>
          <w:sz w:val="24"/>
          <w:szCs w:val="24"/>
        </w:rPr>
        <w:t xml:space="preserve"> caso o contratado não regularize sua situação junto ao SICAF.  </w:t>
      </w:r>
    </w:p>
    <w:p w14:paraId="312A93AC" w14:textId="77777777" w:rsidR="00A34952" w:rsidRPr="00FD0BD6" w:rsidRDefault="00A34952" w:rsidP="00FD0BD6">
      <w:pPr>
        <w:keepNext/>
        <w:keepLines/>
        <w:tabs>
          <w:tab w:val="left" w:pos="567"/>
        </w:tabs>
        <w:spacing w:before="240" w:after="120" w:line="276" w:lineRule="auto"/>
        <w:jc w:val="both"/>
        <w:outlineLvl w:val="1"/>
        <w:rPr>
          <w:rFonts w:eastAsia="MS Gothic"/>
          <w:b/>
          <w:bCs/>
          <w:color w:val="000000" w:themeColor="text1"/>
          <w:sz w:val="24"/>
          <w:szCs w:val="24"/>
          <w:lang w:eastAsia="zh-CN" w:bidi="hi-IN"/>
        </w:rPr>
      </w:pPr>
      <w:r w:rsidRPr="00FD0BD6">
        <w:rPr>
          <w:rFonts w:eastAsia="MS Gothic"/>
          <w:b/>
          <w:bCs/>
          <w:color w:val="000000" w:themeColor="text1"/>
          <w:sz w:val="24"/>
          <w:szCs w:val="24"/>
          <w:lang w:eastAsia="zh-CN" w:bidi="hi-IN"/>
        </w:rPr>
        <w:t>Prazo de pagamento</w:t>
      </w:r>
    </w:p>
    <w:p w14:paraId="496FEAED" w14:textId="68194DF0" w:rsidR="00A34952" w:rsidRDefault="00057FD5"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Pr>
          <w:rFonts w:ascii="Times New Roman" w:eastAsia="Arial" w:hAnsi="Times New Roman"/>
          <w:color w:val="000000" w:themeColor="text1"/>
          <w:sz w:val="24"/>
          <w:szCs w:val="24"/>
        </w:rPr>
        <w:t>Considerando se tratar de entrega única, o</w:t>
      </w:r>
      <w:r w:rsidR="00A34952" w:rsidRPr="00FD0BD6">
        <w:rPr>
          <w:rFonts w:ascii="Times New Roman" w:eastAsia="Arial" w:hAnsi="Times New Roman"/>
          <w:color w:val="000000" w:themeColor="text1"/>
          <w:sz w:val="24"/>
          <w:szCs w:val="24"/>
        </w:rPr>
        <w:t xml:space="preserve"> pagamento será efetu</w:t>
      </w:r>
      <w:r w:rsidR="00A34952" w:rsidRPr="0027024E">
        <w:rPr>
          <w:rFonts w:ascii="Times New Roman" w:eastAsia="Arial" w:hAnsi="Times New Roman"/>
          <w:color w:val="000000" w:themeColor="text1"/>
          <w:sz w:val="24"/>
          <w:szCs w:val="24"/>
        </w:rPr>
        <w:t xml:space="preserve">ado no prazo de </w:t>
      </w:r>
      <w:r w:rsidR="0027024E" w:rsidRPr="0027024E">
        <w:rPr>
          <w:rFonts w:ascii="Times New Roman" w:eastAsia="Arial" w:hAnsi="Times New Roman"/>
          <w:color w:val="000000" w:themeColor="text1"/>
          <w:sz w:val="24"/>
          <w:szCs w:val="24"/>
        </w:rPr>
        <w:t xml:space="preserve">até </w:t>
      </w:r>
      <w:r w:rsidR="00EE16F9" w:rsidRPr="0027024E">
        <w:rPr>
          <w:rFonts w:ascii="Times New Roman" w:eastAsia="Arial" w:hAnsi="Times New Roman"/>
          <w:color w:val="000000" w:themeColor="text1"/>
          <w:sz w:val="24"/>
          <w:szCs w:val="24"/>
        </w:rPr>
        <w:t>5 (cinco</w:t>
      </w:r>
      <w:r w:rsidR="00EE16F9" w:rsidRPr="00D3480B">
        <w:rPr>
          <w:rFonts w:ascii="Times New Roman" w:eastAsia="Arial" w:hAnsi="Times New Roman"/>
          <w:color w:val="000000" w:themeColor="text1"/>
          <w:sz w:val="24"/>
          <w:szCs w:val="24"/>
        </w:rPr>
        <w:t>) dias úteis</w:t>
      </w:r>
      <w:r>
        <w:rPr>
          <w:rFonts w:ascii="Times New Roman" w:eastAsia="Arial" w:hAnsi="Times New Roman"/>
          <w:color w:val="000000" w:themeColor="text1"/>
          <w:sz w:val="24"/>
          <w:szCs w:val="24"/>
        </w:rPr>
        <w:t xml:space="preserve">, após entrega total e verificação dos documentos comprobatórios, </w:t>
      </w:r>
      <w:r w:rsidRPr="0027024E">
        <w:rPr>
          <w:rFonts w:ascii="Times New Roman" w:eastAsia="Arial" w:hAnsi="Times New Roman"/>
          <w:color w:val="000000" w:themeColor="text1"/>
          <w:sz w:val="24"/>
          <w:szCs w:val="24"/>
        </w:rPr>
        <w:t xml:space="preserve">tendo em vista tratar-se de contratação direta, por dispensa de licitação, nos termos do inciso II do art. 75 da Lei nº 14.133/2021. </w:t>
      </w:r>
    </w:p>
    <w:p w14:paraId="1E214BCE" w14:textId="77777777" w:rsidR="00A34952" w:rsidRPr="00FD0BD6" w:rsidRDefault="00A34952" w:rsidP="00FD0BD6">
      <w:pPr>
        <w:keepNext/>
        <w:keepLines/>
        <w:tabs>
          <w:tab w:val="left" w:pos="567"/>
        </w:tabs>
        <w:spacing w:before="240" w:after="120" w:line="276" w:lineRule="auto"/>
        <w:jc w:val="both"/>
        <w:outlineLvl w:val="1"/>
        <w:rPr>
          <w:rFonts w:eastAsia="MS Gothic"/>
          <w:b/>
          <w:bCs/>
          <w:color w:val="000000" w:themeColor="text1"/>
          <w:sz w:val="24"/>
          <w:szCs w:val="24"/>
          <w:lang w:eastAsia="zh-CN" w:bidi="hi-IN"/>
        </w:rPr>
      </w:pPr>
      <w:r w:rsidRPr="00FD0BD6">
        <w:rPr>
          <w:rFonts w:eastAsia="MS Gothic"/>
          <w:b/>
          <w:bCs/>
          <w:color w:val="000000" w:themeColor="text1"/>
          <w:sz w:val="24"/>
          <w:szCs w:val="24"/>
          <w:lang w:eastAsia="zh-CN" w:bidi="hi-IN"/>
        </w:rPr>
        <w:t>Forma de pagamento</w:t>
      </w:r>
    </w:p>
    <w:p w14:paraId="7E65EFF4" w14:textId="1E0C88B0" w:rsidR="00A34952" w:rsidRPr="00FD0BD6" w:rsidRDefault="00A34952"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O pagamento será realizado por meio de ordem bancária, para crédito em banco, agência e conta corrente indicados pelo contratado.</w:t>
      </w:r>
    </w:p>
    <w:p w14:paraId="27B366D8" w14:textId="12BA407E" w:rsidR="00A34952" w:rsidRPr="00FD0BD6" w:rsidRDefault="00A34952"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Será considerada data do pagamento o dia em que constar como emitida a ordem bancária para pagamento.</w:t>
      </w:r>
    </w:p>
    <w:p w14:paraId="287D220B" w14:textId="4A27D3E4" w:rsidR="00A34952" w:rsidRPr="00FD0BD6" w:rsidRDefault="00A34952"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Quando do pagamento, será efetuada a retenção tributária prevista na legislação aplicável.</w:t>
      </w:r>
    </w:p>
    <w:p w14:paraId="0AFB2DF6" w14:textId="5A981C5B" w:rsidR="00A34952" w:rsidRPr="008B3194" w:rsidRDefault="00A34952" w:rsidP="00A83F09">
      <w:pPr>
        <w:pStyle w:val="PargrafodaLista"/>
        <w:keepNext/>
        <w:keepLines/>
        <w:numPr>
          <w:ilvl w:val="2"/>
          <w:numId w:val="15"/>
        </w:numPr>
        <w:tabs>
          <w:tab w:val="left" w:pos="567"/>
        </w:tabs>
        <w:spacing w:before="240"/>
        <w:ind w:left="426" w:firstLine="0"/>
        <w:outlineLvl w:val="0"/>
        <w:rPr>
          <w:rFonts w:ascii="Times New Roman" w:eastAsia="MS Mincho" w:hAnsi="Times New Roman"/>
          <w:color w:val="000000" w:themeColor="text1"/>
          <w:sz w:val="24"/>
          <w:szCs w:val="24"/>
        </w:rPr>
      </w:pPr>
      <w:r w:rsidRPr="00FD0BD6">
        <w:rPr>
          <w:rFonts w:ascii="Times New Roman" w:eastAsia="MS Mincho" w:hAnsi="Times New Roman"/>
          <w:color w:val="000000" w:themeColor="text1"/>
          <w:sz w:val="24"/>
          <w:szCs w:val="24"/>
        </w:rPr>
        <w:t xml:space="preserve">Independentemente do percentual de tributo inserido na planilha, quando houver, serão retidos na fonte, quando da realização do pagamento, os percentuais estabelecidos </w:t>
      </w:r>
      <w:r w:rsidRPr="008B3194">
        <w:rPr>
          <w:rFonts w:ascii="Times New Roman" w:eastAsia="MS Mincho" w:hAnsi="Times New Roman"/>
          <w:color w:val="000000" w:themeColor="text1"/>
          <w:sz w:val="24"/>
          <w:szCs w:val="24"/>
        </w:rPr>
        <w:t>na legislação vigente.</w:t>
      </w:r>
    </w:p>
    <w:p w14:paraId="611EFB26" w14:textId="070BA31A" w:rsidR="00A34952" w:rsidRPr="008B3194" w:rsidRDefault="00A34952" w:rsidP="00A83F09">
      <w:pPr>
        <w:pStyle w:val="PargrafodaLista"/>
        <w:keepNext/>
        <w:keepLines/>
        <w:numPr>
          <w:ilvl w:val="1"/>
          <w:numId w:val="15"/>
        </w:numPr>
        <w:tabs>
          <w:tab w:val="left" w:pos="567"/>
        </w:tabs>
        <w:spacing w:before="240"/>
        <w:ind w:left="0" w:firstLine="0"/>
        <w:outlineLvl w:val="0"/>
        <w:rPr>
          <w:rFonts w:ascii="Times New Roman" w:eastAsia="Arial" w:hAnsi="Times New Roman"/>
          <w:color w:val="000000" w:themeColor="text1"/>
          <w:sz w:val="24"/>
          <w:szCs w:val="24"/>
        </w:rPr>
      </w:pPr>
      <w:r w:rsidRPr="008B3194">
        <w:rPr>
          <w:rFonts w:ascii="Times New Roman" w:eastAsia="Arial" w:hAnsi="Times New Roman"/>
          <w:color w:val="000000" w:themeColor="text1"/>
          <w:sz w:val="24"/>
          <w:szCs w:val="24"/>
        </w:rPr>
        <w:t xml:space="preserve">O contratado regularmente optante pelo Simples Nacional, nos termos da </w:t>
      </w:r>
      <w:hyperlink r:id="rId11">
        <w:r w:rsidRPr="008B3194">
          <w:rPr>
            <w:rFonts w:ascii="Times New Roman" w:eastAsia="Arial" w:hAnsi="Times New Roman"/>
            <w:color w:val="000000" w:themeColor="text1"/>
            <w:sz w:val="24"/>
            <w:szCs w:val="24"/>
            <w:u w:val="single"/>
          </w:rPr>
          <w:t>Lei Complementar nº 123, de 2006</w:t>
        </w:r>
      </w:hyperlink>
      <w:r w:rsidRPr="008B3194">
        <w:rPr>
          <w:rFonts w:ascii="Times New Roman" w:eastAsia="Arial" w:hAnsi="Times New Roman"/>
          <w:color w:val="000000" w:themeColor="text1"/>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916B7B1" w14:textId="6D7762B1" w:rsidR="00A34952" w:rsidRPr="008B3194" w:rsidRDefault="00A34952" w:rsidP="00A83F09">
      <w:pPr>
        <w:pStyle w:val="PargrafodaLista"/>
        <w:numPr>
          <w:ilvl w:val="0"/>
          <w:numId w:val="15"/>
        </w:numPr>
        <w:shd w:val="clear" w:color="auto" w:fill="F4B083" w:themeFill="accent2" w:themeFillTint="99"/>
        <w:spacing w:before="0" w:after="0"/>
        <w:ind w:left="0" w:firstLine="0"/>
        <w:contextualSpacing/>
        <w:rPr>
          <w:rFonts w:ascii="Times New Roman" w:eastAsia="MS Gothic" w:hAnsi="Times New Roman"/>
          <w:b/>
          <w:bCs/>
          <w:color w:val="000000" w:themeColor="text1"/>
          <w:sz w:val="24"/>
          <w:szCs w:val="24"/>
        </w:rPr>
      </w:pPr>
      <w:r w:rsidRPr="008B3194">
        <w:rPr>
          <w:rFonts w:ascii="Times New Roman" w:eastAsia="MS Gothic" w:hAnsi="Times New Roman"/>
          <w:b/>
          <w:bCs/>
          <w:color w:val="000000" w:themeColor="text1"/>
          <w:sz w:val="24"/>
          <w:szCs w:val="24"/>
        </w:rPr>
        <w:t>FORMA E CRITÉRIOS DE SELEÇÃO DO FORNECEDOR E FORMA DE FORNECIMENTO</w:t>
      </w:r>
    </w:p>
    <w:p w14:paraId="5791D837" w14:textId="77777777" w:rsidR="00A34952" w:rsidRPr="008B3194" w:rsidRDefault="00A34952" w:rsidP="008B3194">
      <w:pPr>
        <w:keepNext/>
        <w:keepLines/>
        <w:tabs>
          <w:tab w:val="left" w:pos="567"/>
        </w:tabs>
        <w:spacing w:before="240" w:after="120" w:line="360" w:lineRule="auto"/>
        <w:jc w:val="both"/>
        <w:outlineLvl w:val="1"/>
        <w:rPr>
          <w:rFonts w:eastAsia="MS Gothic"/>
          <w:b/>
          <w:bCs/>
          <w:color w:val="000000" w:themeColor="text1"/>
          <w:sz w:val="24"/>
          <w:szCs w:val="24"/>
          <w:highlight w:val="yellow"/>
          <w:lang w:eastAsia="zh-CN" w:bidi="hi-IN"/>
        </w:rPr>
      </w:pPr>
      <w:r w:rsidRPr="008B3194">
        <w:rPr>
          <w:rFonts w:eastAsia="MS Gothic"/>
          <w:b/>
          <w:bCs/>
          <w:color w:val="000000" w:themeColor="text1"/>
          <w:sz w:val="24"/>
          <w:szCs w:val="24"/>
          <w:lang w:eastAsia="zh-CN" w:bidi="hi-IN"/>
        </w:rPr>
        <w:lastRenderedPageBreak/>
        <w:t>Forma de seleção e critério de julgamento da proposta</w:t>
      </w:r>
    </w:p>
    <w:p w14:paraId="4C4C758C" w14:textId="2671228E" w:rsidR="005E1CF1" w:rsidRPr="008B3194" w:rsidRDefault="005E1CF1" w:rsidP="00A83F09">
      <w:pPr>
        <w:pStyle w:val="PargrafodaLista"/>
        <w:numPr>
          <w:ilvl w:val="1"/>
          <w:numId w:val="13"/>
        </w:numPr>
        <w:ind w:left="0" w:firstLine="0"/>
        <w:rPr>
          <w:rFonts w:ascii="Times New Roman" w:eastAsia="Arial" w:hAnsi="Times New Roman"/>
          <w:b/>
          <w:bCs/>
          <w:color w:val="000000" w:themeColor="text1"/>
          <w:sz w:val="24"/>
          <w:szCs w:val="24"/>
        </w:rPr>
      </w:pPr>
      <w:r w:rsidRPr="008B3194">
        <w:rPr>
          <w:rFonts w:ascii="Times New Roman" w:eastAsia="Arial" w:hAnsi="Times New Roman"/>
          <w:color w:val="000000" w:themeColor="text1"/>
          <w:sz w:val="24"/>
          <w:szCs w:val="24"/>
        </w:rPr>
        <w:t>O fornecedor será selecionado por meio da realização de procedimento de DISPENSA DE LICITAÇÃO com adoção do critério de julgamento pelo MENOR PREÇO</w:t>
      </w:r>
      <w:r w:rsidR="00A83F09">
        <w:rPr>
          <w:rFonts w:ascii="Times New Roman" w:eastAsia="Arial" w:hAnsi="Times New Roman"/>
          <w:color w:val="000000" w:themeColor="text1"/>
          <w:sz w:val="24"/>
          <w:szCs w:val="24"/>
        </w:rPr>
        <w:t xml:space="preserve"> </w:t>
      </w:r>
      <w:r w:rsidR="004E1834">
        <w:rPr>
          <w:rFonts w:ascii="Times New Roman" w:eastAsia="Arial" w:hAnsi="Times New Roman"/>
          <w:color w:val="000000" w:themeColor="text1"/>
          <w:sz w:val="24"/>
          <w:szCs w:val="24"/>
        </w:rPr>
        <w:t>GLOBAL.</w:t>
      </w:r>
      <w:r w:rsidRPr="008B3194">
        <w:rPr>
          <w:rFonts w:ascii="Times New Roman" w:eastAsia="Arial" w:hAnsi="Times New Roman"/>
          <w:b/>
          <w:bCs/>
          <w:color w:val="000000" w:themeColor="text1"/>
          <w:sz w:val="24"/>
          <w:szCs w:val="24"/>
        </w:rPr>
        <w:t xml:space="preserve"> </w:t>
      </w:r>
    </w:p>
    <w:p w14:paraId="2D450E68" w14:textId="5A56BAE3" w:rsidR="00A34952" w:rsidRPr="008B3194" w:rsidRDefault="00A34952" w:rsidP="005E1CF1">
      <w:pPr>
        <w:spacing w:line="276" w:lineRule="auto"/>
        <w:rPr>
          <w:rFonts w:eastAsia="MS Gothic"/>
          <w:b/>
          <w:bCs/>
          <w:color w:val="000000" w:themeColor="text1"/>
          <w:sz w:val="24"/>
          <w:szCs w:val="24"/>
          <w:lang w:eastAsia="zh-CN" w:bidi="hi-IN"/>
        </w:rPr>
      </w:pPr>
      <w:r w:rsidRPr="008B3194">
        <w:rPr>
          <w:rFonts w:eastAsia="MS Gothic"/>
          <w:b/>
          <w:bCs/>
          <w:color w:val="000000" w:themeColor="text1"/>
          <w:sz w:val="24"/>
          <w:szCs w:val="24"/>
          <w:lang w:eastAsia="zh-CN" w:bidi="hi-IN"/>
        </w:rPr>
        <w:t>Forma de fornecimento</w:t>
      </w:r>
    </w:p>
    <w:p w14:paraId="4D466B65" w14:textId="7D38DAB2" w:rsidR="00A34952" w:rsidRPr="008B3194" w:rsidRDefault="00A34952" w:rsidP="00A83F09">
      <w:pPr>
        <w:pStyle w:val="PargrafodaLista"/>
        <w:numPr>
          <w:ilvl w:val="1"/>
          <w:numId w:val="13"/>
        </w:numPr>
        <w:ind w:left="0" w:firstLine="0"/>
        <w:rPr>
          <w:rFonts w:ascii="Times New Roman" w:eastAsia="Arial" w:hAnsi="Times New Roman"/>
          <w:color w:val="000000" w:themeColor="text1"/>
          <w:sz w:val="24"/>
          <w:szCs w:val="24"/>
        </w:rPr>
      </w:pPr>
      <w:r w:rsidRPr="008B3194">
        <w:rPr>
          <w:rFonts w:ascii="Times New Roman" w:eastAsia="Arial" w:hAnsi="Times New Roman"/>
          <w:color w:val="000000" w:themeColor="text1"/>
          <w:sz w:val="24"/>
          <w:szCs w:val="24"/>
          <w:shd w:val="clear" w:color="auto" w:fill="FFFFFF"/>
        </w:rPr>
        <w:t xml:space="preserve">O fornecimento do objeto será </w:t>
      </w:r>
      <w:r w:rsidR="005E1CF1" w:rsidRPr="008B3194">
        <w:rPr>
          <w:rFonts w:ascii="Times New Roman" w:eastAsia="Arial" w:hAnsi="Times New Roman"/>
          <w:color w:val="000000" w:themeColor="text1"/>
          <w:sz w:val="24"/>
          <w:szCs w:val="24"/>
        </w:rPr>
        <w:t>integral.</w:t>
      </w:r>
    </w:p>
    <w:p w14:paraId="2192E3B3" w14:textId="77777777" w:rsidR="00A34952" w:rsidRPr="00FD0BD6" w:rsidRDefault="00A34952" w:rsidP="00FD0BD6">
      <w:pPr>
        <w:keepNext/>
        <w:keepLines/>
        <w:tabs>
          <w:tab w:val="left" w:pos="567"/>
        </w:tabs>
        <w:spacing w:before="240" w:after="120" w:line="276" w:lineRule="auto"/>
        <w:jc w:val="both"/>
        <w:outlineLvl w:val="1"/>
        <w:rPr>
          <w:rFonts w:eastAsia="MS Gothic"/>
          <w:b/>
          <w:bCs/>
          <w:color w:val="000000" w:themeColor="text1"/>
          <w:sz w:val="24"/>
          <w:szCs w:val="24"/>
          <w:lang w:eastAsia="zh-CN" w:bidi="hi-IN"/>
        </w:rPr>
      </w:pPr>
      <w:r w:rsidRPr="00FD0BD6">
        <w:rPr>
          <w:rFonts w:eastAsia="MS Gothic"/>
          <w:b/>
          <w:bCs/>
          <w:color w:val="000000" w:themeColor="text1"/>
          <w:sz w:val="24"/>
          <w:szCs w:val="24"/>
          <w:lang w:eastAsia="zh-CN" w:bidi="hi-IN"/>
        </w:rPr>
        <w:t>Exigências de habilitação</w:t>
      </w:r>
    </w:p>
    <w:p w14:paraId="1B3613FC" w14:textId="26D62CE4" w:rsidR="00A34952" w:rsidRPr="008B3194" w:rsidRDefault="00A34952"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 xml:space="preserve">Para fins de habilitação, deverá </w:t>
      </w:r>
      <w:r w:rsidR="008B3194">
        <w:rPr>
          <w:rFonts w:ascii="Times New Roman" w:eastAsia="Arial" w:hAnsi="Times New Roman"/>
          <w:color w:val="000000" w:themeColor="text1"/>
          <w:sz w:val="24"/>
          <w:szCs w:val="24"/>
          <w:shd w:val="clear" w:color="auto" w:fill="FFFFFF"/>
        </w:rPr>
        <w:t xml:space="preserve">a empresa </w:t>
      </w:r>
      <w:r w:rsidRPr="008B3194">
        <w:rPr>
          <w:rFonts w:ascii="Times New Roman" w:eastAsia="Arial" w:hAnsi="Times New Roman"/>
          <w:color w:val="000000" w:themeColor="text1"/>
          <w:sz w:val="24"/>
          <w:szCs w:val="24"/>
          <w:shd w:val="clear" w:color="auto" w:fill="FFFFFF"/>
        </w:rPr>
        <w:t>comprovar os seguintes requisitos:</w:t>
      </w:r>
    </w:p>
    <w:p w14:paraId="4BFFA896" w14:textId="77777777" w:rsidR="00A34952" w:rsidRPr="00FD0BD6" w:rsidRDefault="00A34952" w:rsidP="00FD0BD6">
      <w:pPr>
        <w:keepNext/>
        <w:keepLines/>
        <w:tabs>
          <w:tab w:val="left" w:pos="567"/>
        </w:tabs>
        <w:spacing w:before="240" w:after="120" w:line="276" w:lineRule="auto"/>
        <w:jc w:val="both"/>
        <w:outlineLvl w:val="1"/>
        <w:rPr>
          <w:rFonts w:eastAsia="MS Gothic"/>
          <w:b/>
          <w:bCs/>
          <w:color w:val="000000" w:themeColor="text1"/>
          <w:sz w:val="24"/>
          <w:szCs w:val="24"/>
          <w:lang w:eastAsia="zh-CN" w:bidi="hi-IN"/>
        </w:rPr>
      </w:pPr>
      <w:r w:rsidRPr="00FD0BD6">
        <w:rPr>
          <w:rFonts w:eastAsia="MS Gothic"/>
          <w:b/>
          <w:bCs/>
          <w:color w:val="000000" w:themeColor="text1"/>
          <w:sz w:val="24"/>
          <w:szCs w:val="24"/>
          <w:lang w:eastAsia="zh-CN" w:bidi="hi-IN"/>
        </w:rPr>
        <w:t>Habilitação jurídica</w:t>
      </w:r>
    </w:p>
    <w:p w14:paraId="7A15846F" w14:textId="066C733D" w:rsidR="00A34952" w:rsidRPr="008B3194" w:rsidRDefault="00A34952"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1D55BE">
        <w:rPr>
          <w:rFonts w:ascii="Times New Roman" w:eastAsia="Arial" w:hAnsi="Times New Roman"/>
          <w:b/>
          <w:bCs/>
          <w:color w:val="000000" w:themeColor="text1"/>
          <w:sz w:val="24"/>
          <w:szCs w:val="24"/>
          <w:shd w:val="clear" w:color="auto" w:fill="FFFFFF"/>
        </w:rPr>
        <w:t>Empresário individual</w:t>
      </w:r>
      <w:r w:rsidRPr="008B3194">
        <w:rPr>
          <w:rFonts w:ascii="Times New Roman" w:eastAsia="Arial" w:hAnsi="Times New Roman"/>
          <w:color w:val="000000" w:themeColor="text1"/>
          <w:sz w:val="24"/>
          <w:szCs w:val="24"/>
          <w:shd w:val="clear" w:color="auto" w:fill="FFFFFF"/>
        </w:rPr>
        <w:t xml:space="preserve">: inscrição no Registro Público de Empresas Mercantis, a cargo da Junta Comercial da respectiva sede; </w:t>
      </w:r>
    </w:p>
    <w:p w14:paraId="268687EB" w14:textId="35FB5804" w:rsidR="00A34952" w:rsidRPr="005A6DE4" w:rsidRDefault="00A34952"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5A6DE4">
        <w:rPr>
          <w:rFonts w:ascii="Times New Roman" w:eastAsia="Arial" w:hAnsi="Times New Roman"/>
          <w:b/>
          <w:bCs/>
          <w:color w:val="000000" w:themeColor="text1"/>
          <w:sz w:val="24"/>
          <w:szCs w:val="24"/>
          <w:shd w:val="clear" w:color="auto" w:fill="FFFFFF"/>
        </w:rPr>
        <w:t>Microempreendedor Individual - MEI:</w:t>
      </w:r>
      <w:r w:rsidRPr="005A6DE4">
        <w:rPr>
          <w:rFonts w:ascii="Times New Roman" w:eastAsia="Arial" w:hAnsi="Times New Roman"/>
          <w:color w:val="000000" w:themeColor="text1"/>
          <w:sz w:val="24"/>
          <w:szCs w:val="24"/>
          <w:shd w:val="clear" w:color="auto" w:fill="FFFFFF"/>
        </w:rPr>
        <w:t xml:space="preserve"> Certificado da Condição de Microempreendedor Individual - CCMEI, cuja aceitação ficará condicionada à verificação da autenticidade no sítio </w:t>
      </w:r>
      <w:hyperlink r:id="rId12">
        <w:r w:rsidRPr="005A6DE4">
          <w:rPr>
            <w:rFonts w:ascii="Times New Roman" w:eastAsia="Arial" w:hAnsi="Times New Roman"/>
            <w:color w:val="000000" w:themeColor="text1"/>
            <w:sz w:val="24"/>
            <w:szCs w:val="24"/>
            <w:shd w:val="clear" w:color="auto" w:fill="FFFFFF"/>
          </w:rPr>
          <w:t>https://www.gov.br/empresas-e-negocios/pt-br/empreendedor</w:t>
        </w:r>
      </w:hyperlink>
      <w:r w:rsidRPr="005A6DE4">
        <w:rPr>
          <w:rFonts w:ascii="Times New Roman" w:eastAsia="Arial" w:hAnsi="Times New Roman"/>
          <w:color w:val="000000" w:themeColor="text1"/>
          <w:sz w:val="24"/>
          <w:szCs w:val="24"/>
          <w:shd w:val="clear" w:color="auto" w:fill="FFFFFF"/>
        </w:rPr>
        <w:t xml:space="preserve">; </w:t>
      </w:r>
    </w:p>
    <w:p w14:paraId="6FC46102" w14:textId="6E97FD5D" w:rsidR="00A34952" w:rsidRPr="008B3194" w:rsidRDefault="00A34952"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b/>
          <w:bCs/>
          <w:color w:val="000000" w:themeColor="text1"/>
          <w:sz w:val="24"/>
          <w:szCs w:val="24"/>
          <w:shd w:val="clear" w:color="auto" w:fill="FFFFFF"/>
        </w:rPr>
        <w:t>Sociedade empresária, sociedade limitada unipessoal – SLU ou sociedade identificada como empresa individual de responsabilidade limitada - EIRELI:</w:t>
      </w:r>
      <w:r w:rsidRPr="008B3194">
        <w:rPr>
          <w:rFonts w:ascii="Times New Roman" w:eastAsia="Arial" w:hAnsi="Times New Roman"/>
          <w:color w:val="000000" w:themeColor="text1"/>
          <w:sz w:val="24"/>
          <w:szCs w:val="24"/>
          <w:shd w:val="clear" w:color="auto" w:fill="FFFFFF"/>
        </w:rPr>
        <w:t xml:space="preserve"> inscrição do ato constitutivo, estatuto ou contrato social no Registro Público de Empresas Mercantis, a cargo da Junta Comercial da respectiva sede, acompanhada de documento comprobatório de seus administradores;</w:t>
      </w:r>
    </w:p>
    <w:p w14:paraId="5BCA78FF" w14:textId="30C26D90" w:rsidR="00A34952" w:rsidRPr="008B3194" w:rsidRDefault="00A34952"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b/>
          <w:bCs/>
          <w:color w:val="000000" w:themeColor="text1"/>
          <w:sz w:val="24"/>
          <w:szCs w:val="24"/>
          <w:shd w:val="clear" w:color="auto" w:fill="FFFFFF"/>
        </w:rPr>
        <w:t>Sociedade empresária estrangeira</w:t>
      </w:r>
      <w:r w:rsidRPr="008B3194">
        <w:rPr>
          <w:rFonts w:ascii="Times New Roman" w:eastAsia="Arial" w:hAnsi="Times New Roman"/>
          <w:color w:val="000000" w:themeColor="text1"/>
          <w:sz w:val="24"/>
          <w:szCs w:val="24"/>
          <w:shd w:val="clear" w:color="auto" w:fill="FFFFFF"/>
        </w:rPr>
        <w:t>: portaria de autorização de funcionamento no Brasil, publicada no Diário Oficial da União e arquivada na Junta Comercial da unidade federativa onde se localizar a filial, agência, sucursal ou estabelecimento, a qual será considerada como sua sede</w:t>
      </w:r>
      <w:r w:rsidR="00E1131E" w:rsidRPr="008B3194">
        <w:rPr>
          <w:rFonts w:ascii="Times New Roman" w:eastAsia="Arial" w:hAnsi="Times New Roman"/>
          <w:color w:val="000000" w:themeColor="text1"/>
          <w:sz w:val="24"/>
          <w:szCs w:val="24"/>
          <w:shd w:val="clear" w:color="auto" w:fill="FFFFFF"/>
        </w:rPr>
        <w:t>, conforme Instrução Normativa DREI/ME n.º 77, de 18 de março de 2020.</w:t>
      </w:r>
    </w:p>
    <w:p w14:paraId="0190B55E" w14:textId="48E5BE4D" w:rsidR="00A34952" w:rsidRPr="008B3194" w:rsidRDefault="00A34952"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b/>
          <w:bCs/>
          <w:color w:val="000000" w:themeColor="text1"/>
          <w:sz w:val="24"/>
          <w:szCs w:val="24"/>
          <w:shd w:val="clear" w:color="auto" w:fill="FFFFFF"/>
        </w:rPr>
        <w:t xml:space="preserve">Sociedade simples: </w:t>
      </w:r>
      <w:r w:rsidRPr="008B3194">
        <w:rPr>
          <w:rFonts w:ascii="Times New Roman" w:eastAsia="Arial" w:hAnsi="Times New Roman"/>
          <w:color w:val="000000" w:themeColor="text1"/>
          <w:sz w:val="24"/>
          <w:szCs w:val="24"/>
          <w:shd w:val="clear" w:color="auto" w:fill="FFFFFF"/>
        </w:rPr>
        <w:t>inscrição do ato constitutivo no Registro Civil de Pessoas Jurídicas do local de sua sede, acompanhada de documento comprobatório de seus administradores;</w:t>
      </w:r>
    </w:p>
    <w:p w14:paraId="278A8BC0" w14:textId="57DFC20F" w:rsidR="00A34952" w:rsidRPr="008B3194" w:rsidRDefault="00A34952"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b/>
          <w:bCs/>
          <w:color w:val="000000" w:themeColor="text1"/>
          <w:sz w:val="24"/>
          <w:szCs w:val="24"/>
          <w:shd w:val="clear" w:color="auto" w:fill="FFFFFF"/>
        </w:rPr>
        <w:lastRenderedPageBreak/>
        <w:t>Filial, sucursal ou agência de sociedade simples ou empresária</w:t>
      </w:r>
      <w:r w:rsidRPr="008B3194">
        <w:rPr>
          <w:rFonts w:ascii="Times New Roman" w:eastAsia="Arial" w:hAnsi="Times New Roman"/>
          <w:color w:val="000000" w:themeColor="text1"/>
          <w:sz w:val="24"/>
          <w:szCs w:val="24"/>
          <w:shd w:val="clear" w:color="auto" w:fill="FFFFFF"/>
        </w:rPr>
        <w:t xml:space="preserve">: inscrição do ato constitutivo da filial, sucursal ou agência da sociedade simples ou empresária, respectivamente, no Registro Civil das Pessoas Jurídicas ou no Registro Público de Empresas </w:t>
      </w:r>
      <w:bookmarkStart w:id="2" w:name="_Int_ySfCXwr4"/>
      <w:r w:rsidRPr="008B3194">
        <w:rPr>
          <w:rFonts w:ascii="Times New Roman" w:eastAsia="Arial" w:hAnsi="Times New Roman"/>
          <w:color w:val="000000" w:themeColor="text1"/>
          <w:sz w:val="24"/>
          <w:szCs w:val="24"/>
          <w:shd w:val="clear" w:color="auto" w:fill="FFFFFF"/>
        </w:rPr>
        <w:t>Mercantis onde</w:t>
      </w:r>
      <w:bookmarkEnd w:id="2"/>
      <w:r w:rsidRPr="008B3194">
        <w:rPr>
          <w:rFonts w:ascii="Times New Roman" w:eastAsia="Arial" w:hAnsi="Times New Roman"/>
          <w:color w:val="000000" w:themeColor="text1"/>
          <w:sz w:val="24"/>
          <w:szCs w:val="24"/>
          <w:shd w:val="clear" w:color="auto" w:fill="FFFFFF"/>
        </w:rPr>
        <w:t xml:space="preserve"> opera, com averbação no Registro onde tem sede a matriz</w:t>
      </w:r>
      <w:r w:rsidR="008B3194">
        <w:rPr>
          <w:rFonts w:ascii="Times New Roman" w:eastAsia="Arial" w:hAnsi="Times New Roman"/>
          <w:color w:val="000000" w:themeColor="text1"/>
          <w:sz w:val="24"/>
          <w:szCs w:val="24"/>
          <w:shd w:val="clear" w:color="auto" w:fill="FFFFFF"/>
        </w:rPr>
        <w:t>;</w:t>
      </w:r>
    </w:p>
    <w:p w14:paraId="088EE612" w14:textId="047B2034" w:rsidR="00A34952" w:rsidRPr="008B3194" w:rsidRDefault="00A34952"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b/>
          <w:bCs/>
          <w:color w:val="000000" w:themeColor="text1"/>
          <w:sz w:val="24"/>
          <w:szCs w:val="24"/>
          <w:shd w:val="clear" w:color="auto" w:fill="FFFFFF"/>
        </w:rPr>
        <w:t>Sociedade cooperativa</w:t>
      </w:r>
      <w:r w:rsidRPr="008B3194">
        <w:rPr>
          <w:rFonts w:ascii="Times New Roman" w:eastAsia="Arial" w:hAnsi="Times New Roman"/>
          <w:color w:val="000000" w:themeColor="text1"/>
          <w:sz w:val="24"/>
          <w:szCs w:val="24"/>
          <w:shd w:val="clear" w:color="auto" w:fill="FFFFFF"/>
        </w:rPr>
        <w:t xml:space="preserve">: ata de fundação e estatuto social, com a ata da assembleia que o aprovou, devidamente arquivado na Junta Comercial ou inscrito no Registro Civil das Pessoas Jurídicas da respectiva sede, além do registro de que trata o </w:t>
      </w:r>
      <w:hyperlink r:id="rId13" w:anchor="art107">
        <w:r w:rsidRPr="008B3194">
          <w:rPr>
            <w:rFonts w:ascii="Times New Roman" w:eastAsia="Arial" w:hAnsi="Times New Roman"/>
            <w:color w:val="000000" w:themeColor="text1"/>
            <w:sz w:val="24"/>
            <w:szCs w:val="24"/>
            <w:shd w:val="clear" w:color="auto" w:fill="FFFFFF"/>
          </w:rPr>
          <w:t>art. 107 da Lei nº 5.764, de 16 de dezembro 1971</w:t>
        </w:r>
      </w:hyperlink>
      <w:r w:rsidRPr="008B3194">
        <w:rPr>
          <w:rFonts w:ascii="Times New Roman" w:eastAsia="Arial" w:hAnsi="Times New Roman"/>
          <w:color w:val="000000" w:themeColor="text1"/>
          <w:sz w:val="24"/>
          <w:szCs w:val="24"/>
          <w:shd w:val="clear" w:color="auto" w:fill="FFFFFF"/>
        </w:rPr>
        <w:t>.</w:t>
      </w:r>
    </w:p>
    <w:p w14:paraId="6D1CFB21" w14:textId="725365F3" w:rsidR="00A34952" w:rsidRPr="008B3194" w:rsidRDefault="00A34952"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Os documentos apresentados deverão estar acompanhados de todas as alterações ou da consolidação respectiva.</w:t>
      </w:r>
    </w:p>
    <w:p w14:paraId="0BDB22D8" w14:textId="77777777" w:rsidR="00A34952" w:rsidRPr="008B3194" w:rsidRDefault="00A34952" w:rsidP="008B3194">
      <w:pPr>
        <w:pStyle w:val="PargrafodaLista"/>
        <w:ind w:left="0" w:firstLine="0"/>
        <w:rPr>
          <w:rFonts w:ascii="Times New Roman" w:eastAsia="Arial" w:hAnsi="Times New Roman"/>
          <w:b/>
          <w:bCs/>
          <w:color w:val="000000" w:themeColor="text1"/>
          <w:sz w:val="24"/>
          <w:szCs w:val="24"/>
          <w:shd w:val="clear" w:color="auto" w:fill="FFFFFF"/>
        </w:rPr>
      </w:pPr>
      <w:r w:rsidRPr="008B3194">
        <w:rPr>
          <w:rFonts w:ascii="Times New Roman" w:eastAsia="Arial" w:hAnsi="Times New Roman"/>
          <w:b/>
          <w:bCs/>
          <w:color w:val="000000" w:themeColor="text1"/>
          <w:sz w:val="24"/>
          <w:szCs w:val="24"/>
          <w:shd w:val="clear" w:color="auto" w:fill="FFFFFF"/>
        </w:rPr>
        <w:t>Habilitação fiscal, social e trabalhista</w:t>
      </w:r>
    </w:p>
    <w:p w14:paraId="70D463B3" w14:textId="1A240152" w:rsidR="00A34952" w:rsidRPr="008B3194" w:rsidRDefault="00A34952"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Prova de inscrição no Cadastro Nacional de Pessoas Jurídicas ou no Cadastro de Pessoas Físicas, conforme o caso;</w:t>
      </w:r>
    </w:p>
    <w:p w14:paraId="1F01C2D0" w14:textId="44E18123" w:rsidR="00A34952" w:rsidRPr="008B3194" w:rsidRDefault="00A34952"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19B77E9" w14:textId="5451100C" w:rsidR="00A34952" w:rsidRPr="008B3194" w:rsidRDefault="00A34952"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Prova de regularidade com o Fundo de Garantia do Tempo de Serviço (FGTS);</w:t>
      </w:r>
    </w:p>
    <w:p w14:paraId="2C15B650" w14:textId="1A7BBA68" w:rsidR="008B3194" w:rsidRDefault="008B3194"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Prova de inexistência de débitos inadimplidos perante a Justiça do Trabalho, mediante a apresentação de certidão negativa ou positiva com efeito de negativa, nos termos do Título VII-A da Consolidação das Leis do Trabalho, aprovada pelo Decreto</w:t>
      </w:r>
      <w:r w:rsidR="001D55BE">
        <w:rPr>
          <w:rFonts w:ascii="Times New Roman" w:eastAsia="Arial" w:hAnsi="Times New Roman"/>
          <w:color w:val="000000" w:themeColor="text1"/>
          <w:sz w:val="24"/>
          <w:szCs w:val="24"/>
          <w:shd w:val="clear" w:color="auto" w:fill="FFFFFF"/>
        </w:rPr>
        <w:t xml:space="preserve"> </w:t>
      </w:r>
      <w:r w:rsidRPr="008B3194">
        <w:rPr>
          <w:rFonts w:ascii="Times New Roman" w:eastAsia="Arial" w:hAnsi="Times New Roman"/>
          <w:color w:val="000000" w:themeColor="text1"/>
          <w:sz w:val="24"/>
          <w:szCs w:val="24"/>
          <w:shd w:val="clear" w:color="auto" w:fill="FFFFFF"/>
        </w:rPr>
        <w:t>Lei nº 5.452, de 1º de maio de 1943;</w:t>
      </w:r>
    </w:p>
    <w:p w14:paraId="035242AF" w14:textId="57FFDD39" w:rsidR="00A34952" w:rsidRPr="008B3194" w:rsidRDefault="00A34952"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 xml:space="preserve">Prova de inscrição no cadastro de contribuintes Estadual/Distrital ao domicílio ou sede do fornecedor, pertinente ao seu ramo de atividade e compatível com o objeto contratual; </w:t>
      </w:r>
    </w:p>
    <w:p w14:paraId="2AD219A9" w14:textId="0DD6BC76" w:rsidR="00A34952" w:rsidRPr="008B3194" w:rsidRDefault="00A34952"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 xml:space="preserve">Prova de regularidade com a Fazenda Estadual/Distrital </w:t>
      </w:r>
      <w:r w:rsidR="00083388" w:rsidRPr="008B3194">
        <w:rPr>
          <w:rFonts w:ascii="Times New Roman" w:eastAsia="Arial" w:hAnsi="Times New Roman"/>
          <w:color w:val="000000" w:themeColor="text1"/>
          <w:sz w:val="24"/>
          <w:szCs w:val="24"/>
          <w:shd w:val="clear" w:color="auto" w:fill="FFFFFF"/>
        </w:rPr>
        <w:t>e</w:t>
      </w:r>
      <w:r w:rsidRPr="008B3194">
        <w:rPr>
          <w:rFonts w:ascii="Times New Roman" w:eastAsia="Arial" w:hAnsi="Times New Roman"/>
          <w:color w:val="000000" w:themeColor="text1"/>
          <w:sz w:val="24"/>
          <w:szCs w:val="24"/>
          <w:shd w:val="clear" w:color="auto" w:fill="FFFFFF"/>
        </w:rPr>
        <w:t xml:space="preserve"> do domicílio ou sede do fornecedor, relativa à atividade em cujo exercício contrata ou concorre;</w:t>
      </w:r>
    </w:p>
    <w:p w14:paraId="592F3CD6" w14:textId="20A5EA5F" w:rsidR="00A34952" w:rsidRPr="008B3194" w:rsidRDefault="00A34952"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lastRenderedPageBreak/>
        <w:t>Caso o fornecedor seja considerado isento dos tributos Estadual/Distrital relacionados ao objeto</w:t>
      </w:r>
      <w:r w:rsidR="008B3194">
        <w:rPr>
          <w:rFonts w:ascii="Times New Roman" w:eastAsia="Arial" w:hAnsi="Times New Roman"/>
          <w:color w:val="000000" w:themeColor="text1"/>
          <w:sz w:val="24"/>
          <w:szCs w:val="24"/>
          <w:shd w:val="clear" w:color="auto" w:fill="FFFFFF"/>
        </w:rPr>
        <w:t xml:space="preserve">, </w:t>
      </w:r>
      <w:r w:rsidRPr="008B3194">
        <w:rPr>
          <w:rFonts w:ascii="Times New Roman" w:eastAsia="Arial" w:hAnsi="Times New Roman"/>
          <w:color w:val="000000" w:themeColor="text1"/>
          <w:sz w:val="24"/>
          <w:szCs w:val="24"/>
          <w:shd w:val="clear" w:color="auto" w:fill="FFFFFF"/>
        </w:rPr>
        <w:t>deverá comprovar tal condição mediante a apresentação de declaração da Fazenda respectiva do seu domicílio ou sede, ou outra equivalente, na forma da lei.</w:t>
      </w:r>
    </w:p>
    <w:p w14:paraId="58ADBAEB" w14:textId="26F8CE2A" w:rsidR="00A34952" w:rsidRPr="008B3194" w:rsidRDefault="00A34952"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AC310E2" w14:textId="77777777" w:rsidR="00A34952" w:rsidRPr="00FD0BD6" w:rsidRDefault="00A34952" w:rsidP="00FD0BD6">
      <w:pPr>
        <w:keepNext/>
        <w:keepLines/>
        <w:tabs>
          <w:tab w:val="left" w:pos="567"/>
        </w:tabs>
        <w:spacing w:before="240" w:after="120" w:line="276" w:lineRule="auto"/>
        <w:jc w:val="both"/>
        <w:outlineLvl w:val="1"/>
        <w:rPr>
          <w:rFonts w:eastAsia="MS Gothic"/>
          <w:b/>
          <w:bCs/>
          <w:color w:val="000000" w:themeColor="text1"/>
          <w:sz w:val="24"/>
          <w:szCs w:val="24"/>
          <w:lang w:eastAsia="zh-CN" w:bidi="hi-IN"/>
        </w:rPr>
      </w:pPr>
      <w:r w:rsidRPr="00FD0BD6">
        <w:rPr>
          <w:rFonts w:eastAsia="MS Gothic"/>
          <w:b/>
          <w:bCs/>
          <w:color w:val="000000" w:themeColor="text1"/>
          <w:sz w:val="24"/>
          <w:szCs w:val="24"/>
          <w:lang w:eastAsia="zh-CN" w:bidi="hi-IN"/>
        </w:rPr>
        <w:t>Qualificação Técnica</w:t>
      </w:r>
    </w:p>
    <w:p w14:paraId="56E30EB0" w14:textId="3982FBFC" w:rsidR="00C5489A" w:rsidRPr="001D55BE" w:rsidRDefault="00C5489A"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1D55BE">
        <w:rPr>
          <w:rFonts w:ascii="Times New Roman" w:eastAsia="Arial" w:hAnsi="Times New Roman"/>
          <w:color w:val="000000" w:themeColor="text1"/>
          <w:sz w:val="24"/>
          <w:szCs w:val="24"/>
          <w:shd w:val="clear" w:color="auto" w:fill="FFFFFF"/>
        </w:rPr>
        <w:t xml:space="preserve">Declaração de que a empresa tomou conhecimento de todas as informações e das condições locais para o cumprimento das obrigações objeto; </w:t>
      </w:r>
    </w:p>
    <w:p w14:paraId="1837030D" w14:textId="160ADB12" w:rsidR="00C5489A" w:rsidRPr="001D55BE" w:rsidRDefault="00C5489A"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1D55BE">
        <w:rPr>
          <w:rFonts w:ascii="Times New Roman" w:eastAsia="Arial" w:hAnsi="Times New Roman"/>
          <w:color w:val="000000" w:themeColor="text1"/>
          <w:sz w:val="24"/>
          <w:szCs w:val="24"/>
          <w:shd w:val="clear" w:color="auto" w:fill="FFFFFF"/>
        </w:rPr>
        <w:t xml:space="preserve">A declaração acima poderá ser substituída por declaração formal assinada pelo responsável técnico do licitante acerca do conhecimento pleno das condições e peculiaridades da contratação. </w:t>
      </w:r>
    </w:p>
    <w:p w14:paraId="7C0281B6" w14:textId="5AB8C5C2" w:rsidR="00C5489A" w:rsidRPr="001D55BE" w:rsidRDefault="00C5489A" w:rsidP="00A83F09">
      <w:pPr>
        <w:pStyle w:val="PargrafodaLista"/>
        <w:numPr>
          <w:ilvl w:val="1"/>
          <w:numId w:val="13"/>
        </w:numPr>
        <w:ind w:left="0" w:firstLine="0"/>
        <w:rPr>
          <w:rFonts w:ascii="Times New Roman" w:eastAsia="Arial" w:hAnsi="Times New Roman"/>
          <w:color w:val="000000" w:themeColor="text1"/>
          <w:sz w:val="24"/>
          <w:szCs w:val="24"/>
          <w:shd w:val="clear" w:color="auto" w:fill="FFFFFF"/>
        </w:rPr>
      </w:pPr>
      <w:r w:rsidRPr="001D55BE">
        <w:rPr>
          <w:rFonts w:ascii="Times New Roman" w:eastAsia="Arial" w:hAnsi="Times New Roman"/>
          <w:color w:val="000000" w:themeColor="text1"/>
          <w:sz w:val="24"/>
          <w:szCs w:val="24"/>
          <w:shd w:val="clear" w:color="auto" w:fill="FFFFFF"/>
        </w:rPr>
        <w:t>Sociedades empresárias estrangeiras atenderão à exigência por meio da apresentação, no momento d</w:t>
      </w:r>
      <w:r w:rsidR="00B175EE">
        <w:rPr>
          <w:rFonts w:ascii="Times New Roman" w:eastAsia="Arial" w:hAnsi="Times New Roman"/>
          <w:color w:val="000000" w:themeColor="text1"/>
          <w:sz w:val="24"/>
          <w:szCs w:val="24"/>
          <w:shd w:val="clear" w:color="auto" w:fill="FFFFFF"/>
        </w:rPr>
        <w:t>a contratação</w:t>
      </w:r>
      <w:r w:rsidRPr="001D55BE">
        <w:rPr>
          <w:rFonts w:ascii="Times New Roman" w:eastAsia="Arial" w:hAnsi="Times New Roman"/>
          <w:color w:val="000000" w:themeColor="text1"/>
          <w:sz w:val="24"/>
          <w:szCs w:val="24"/>
          <w:shd w:val="clear" w:color="auto" w:fill="FFFFFF"/>
        </w:rPr>
        <w:t xml:space="preserve">, da solicitação de registro perante a entidade profissional competente no Brasil. </w:t>
      </w:r>
    </w:p>
    <w:p w14:paraId="1A2C47B0" w14:textId="77777777" w:rsidR="001D55BE" w:rsidRPr="001D55BE" w:rsidRDefault="00C5489A" w:rsidP="00BD08EF">
      <w:pPr>
        <w:numPr>
          <w:ilvl w:val="1"/>
          <w:numId w:val="0"/>
        </w:numPr>
        <w:spacing w:before="120" w:after="120" w:line="360" w:lineRule="auto"/>
        <w:ind w:left="709"/>
        <w:jc w:val="both"/>
        <w:rPr>
          <w:rFonts w:eastAsia="Arial"/>
          <w:color w:val="000000" w:themeColor="text1"/>
          <w:sz w:val="24"/>
          <w:szCs w:val="24"/>
        </w:rPr>
      </w:pPr>
      <w:r w:rsidRPr="001D55BE">
        <w:rPr>
          <w:rFonts w:eastAsia="Arial"/>
          <w:b/>
          <w:bCs/>
          <w:color w:val="000000" w:themeColor="text1"/>
          <w:sz w:val="24"/>
          <w:szCs w:val="24"/>
        </w:rPr>
        <w:t>Para fins de comprovação técnica:</w:t>
      </w:r>
      <w:r w:rsidRPr="001D55BE">
        <w:rPr>
          <w:rFonts w:eastAsia="Arial"/>
          <w:color w:val="000000" w:themeColor="text1"/>
          <w:sz w:val="24"/>
          <w:szCs w:val="24"/>
        </w:rPr>
        <w:t xml:space="preserve"> </w:t>
      </w:r>
    </w:p>
    <w:p w14:paraId="0B11AF1B" w14:textId="2AF52ACE" w:rsidR="00A34952" w:rsidRPr="00BD08EF" w:rsidRDefault="00C5489A" w:rsidP="00BD08EF">
      <w:pPr>
        <w:numPr>
          <w:ilvl w:val="1"/>
          <w:numId w:val="0"/>
        </w:numPr>
        <w:spacing w:before="120" w:after="120" w:line="360" w:lineRule="auto"/>
        <w:ind w:left="709"/>
        <w:jc w:val="both"/>
        <w:rPr>
          <w:rFonts w:eastAsia="MS Mincho"/>
          <w:color w:val="000000" w:themeColor="text1"/>
          <w:sz w:val="24"/>
          <w:szCs w:val="24"/>
        </w:rPr>
      </w:pPr>
      <w:r w:rsidRPr="001D55BE">
        <w:rPr>
          <w:rFonts w:eastAsia="Arial"/>
          <w:color w:val="000000" w:themeColor="text1"/>
          <w:sz w:val="24"/>
          <w:szCs w:val="24"/>
        </w:rPr>
        <w:t xml:space="preserve">Comprovação de aptidão equivalente ou superior com o objeto desta contratação, por meio da apresentação de certidões ou atestados, por pessoas jurídicas de direito público ou privado, ou regularmente emitido(s) </w:t>
      </w:r>
      <w:r w:rsidR="001D55BE" w:rsidRPr="001D55BE">
        <w:rPr>
          <w:rFonts w:eastAsia="Arial"/>
          <w:color w:val="000000" w:themeColor="text1"/>
          <w:sz w:val="24"/>
          <w:szCs w:val="24"/>
        </w:rPr>
        <w:t>pelos órgãos competentes de controle e fiscalização de qualidade industrial</w:t>
      </w:r>
      <w:r w:rsidR="006D4CD3">
        <w:rPr>
          <w:rFonts w:eastAsia="Arial"/>
          <w:color w:val="000000" w:themeColor="text1"/>
          <w:sz w:val="24"/>
          <w:szCs w:val="24"/>
        </w:rPr>
        <w:t xml:space="preserve">. </w:t>
      </w:r>
    </w:p>
    <w:p w14:paraId="06C6ED77" w14:textId="1A376C5B" w:rsidR="00BD08EF" w:rsidRDefault="00BD08EF" w:rsidP="00A83F09">
      <w:pPr>
        <w:pStyle w:val="PargrafodaLista"/>
        <w:numPr>
          <w:ilvl w:val="1"/>
          <w:numId w:val="13"/>
        </w:numPr>
        <w:ind w:left="0" w:firstLine="0"/>
        <w:rPr>
          <w:rFonts w:ascii="Times New Roman" w:eastAsia="Arial" w:hAnsi="Times New Roman"/>
          <w:color w:val="000000" w:themeColor="text1"/>
          <w:sz w:val="24"/>
          <w:szCs w:val="24"/>
        </w:rPr>
      </w:pPr>
      <w:r>
        <w:rPr>
          <w:rFonts w:ascii="Times New Roman" w:eastAsia="Arial" w:hAnsi="Times New Roman"/>
          <w:color w:val="000000" w:themeColor="text1"/>
          <w:sz w:val="24"/>
          <w:szCs w:val="24"/>
        </w:rPr>
        <w:t xml:space="preserve">A </w:t>
      </w:r>
      <w:r w:rsidRPr="00BD08EF">
        <w:rPr>
          <w:rFonts w:ascii="Times New Roman" w:eastAsia="Arial" w:hAnsi="Times New Roman"/>
          <w:color w:val="000000" w:themeColor="text1"/>
          <w:sz w:val="24"/>
          <w:szCs w:val="24"/>
        </w:rPr>
        <w:t>empresa selecionada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 8.25. Caso admitida a participação de cooperativas, será exigida a seguinte documentação complementar:</w:t>
      </w:r>
    </w:p>
    <w:p w14:paraId="6A4203E1" w14:textId="04DF54DA" w:rsidR="00A34952" w:rsidRPr="00BD08EF" w:rsidRDefault="00A34952" w:rsidP="00A83F09">
      <w:pPr>
        <w:pStyle w:val="PargrafodaLista"/>
        <w:numPr>
          <w:ilvl w:val="1"/>
          <w:numId w:val="13"/>
        </w:numPr>
        <w:ind w:left="0" w:firstLine="0"/>
        <w:rPr>
          <w:rFonts w:ascii="Times New Roman" w:eastAsia="Arial" w:hAnsi="Times New Roman"/>
          <w:color w:val="000000" w:themeColor="text1"/>
          <w:sz w:val="24"/>
          <w:szCs w:val="24"/>
        </w:rPr>
      </w:pPr>
      <w:r w:rsidRPr="00BD08EF">
        <w:rPr>
          <w:rFonts w:ascii="Times New Roman" w:eastAsia="Arial" w:hAnsi="Times New Roman"/>
          <w:color w:val="000000" w:themeColor="text1"/>
          <w:sz w:val="24"/>
          <w:szCs w:val="24"/>
        </w:rPr>
        <w:t>Caso admitida a participação de cooperativas, será exigida a seguinte documentação complementar:</w:t>
      </w:r>
    </w:p>
    <w:p w14:paraId="019BC8E0" w14:textId="5F556CCC" w:rsidR="00A34952" w:rsidRPr="00144B20" w:rsidRDefault="00A34952" w:rsidP="00A83F09">
      <w:pPr>
        <w:pStyle w:val="PargrafodaLista"/>
        <w:numPr>
          <w:ilvl w:val="2"/>
          <w:numId w:val="13"/>
        </w:numPr>
        <w:ind w:left="426" w:firstLine="0"/>
        <w:rPr>
          <w:rFonts w:ascii="Times New Roman" w:eastAsia="MS Mincho" w:hAnsi="Times New Roman"/>
          <w:color w:val="000000" w:themeColor="text1"/>
          <w:sz w:val="24"/>
          <w:szCs w:val="24"/>
        </w:rPr>
      </w:pPr>
      <w:r w:rsidRPr="00144B20">
        <w:rPr>
          <w:rFonts w:ascii="Times New Roman" w:eastAsia="MS Mincho" w:hAnsi="Times New Roman"/>
          <w:color w:val="000000" w:themeColor="text1"/>
          <w:sz w:val="24"/>
          <w:szCs w:val="24"/>
        </w:rPr>
        <w:t xml:space="preserve">A relação dos cooperados que atendem aos requisitos técnicos exigidos para a contratação e que executarão </w:t>
      </w:r>
      <w:r w:rsidR="00B175EE">
        <w:rPr>
          <w:rFonts w:ascii="Times New Roman" w:eastAsia="MS Mincho" w:hAnsi="Times New Roman"/>
          <w:color w:val="000000" w:themeColor="text1"/>
          <w:sz w:val="24"/>
          <w:szCs w:val="24"/>
        </w:rPr>
        <w:t>a contratação</w:t>
      </w:r>
      <w:r w:rsidRPr="00144B20">
        <w:rPr>
          <w:rFonts w:ascii="Times New Roman" w:eastAsia="MS Mincho" w:hAnsi="Times New Roman"/>
          <w:color w:val="000000" w:themeColor="text1"/>
          <w:sz w:val="24"/>
          <w:szCs w:val="24"/>
        </w:rPr>
        <w:t xml:space="preserve">, com as respectivas atas de inscrição e a comprovação de que estão domiciliados na localidade da sede da cooperativa, respeitado o disposto nos </w:t>
      </w:r>
      <w:hyperlink r:id="rId14" w:anchor="art4">
        <w:proofErr w:type="spellStart"/>
        <w:r w:rsidRPr="00144B20">
          <w:rPr>
            <w:rFonts w:ascii="Times New Roman" w:eastAsia="MS Mincho" w:hAnsi="Times New Roman"/>
            <w:color w:val="000000" w:themeColor="text1"/>
            <w:sz w:val="24"/>
            <w:szCs w:val="24"/>
            <w:u w:val="single"/>
          </w:rPr>
          <w:t>arts</w:t>
        </w:r>
        <w:proofErr w:type="spellEnd"/>
        <w:r w:rsidRPr="00144B20">
          <w:rPr>
            <w:rFonts w:ascii="Times New Roman" w:eastAsia="MS Mincho" w:hAnsi="Times New Roman"/>
            <w:color w:val="000000" w:themeColor="text1"/>
            <w:sz w:val="24"/>
            <w:szCs w:val="24"/>
            <w:u w:val="single"/>
          </w:rPr>
          <w:t>. 4º, inciso XI, 21, inciso I</w:t>
        </w:r>
      </w:hyperlink>
      <w:r w:rsidRPr="00144B20">
        <w:rPr>
          <w:rFonts w:ascii="Times New Roman" w:eastAsia="MS Mincho" w:hAnsi="Times New Roman"/>
          <w:color w:val="000000" w:themeColor="text1"/>
          <w:sz w:val="24"/>
          <w:szCs w:val="24"/>
        </w:rPr>
        <w:t xml:space="preserve"> e </w:t>
      </w:r>
      <w:hyperlink r:id="rId15" w:anchor="art42">
        <w:r w:rsidRPr="00144B20">
          <w:rPr>
            <w:rFonts w:ascii="Times New Roman" w:eastAsia="MS Mincho" w:hAnsi="Times New Roman"/>
            <w:color w:val="000000" w:themeColor="text1"/>
            <w:sz w:val="24"/>
            <w:szCs w:val="24"/>
            <w:u w:val="single"/>
          </w:rPr>
          <w:t>42, §§2º a 6º da Lei n. 5.764, de 1971</w:t>
        </w:r>
      </w:hyperlink>
      <w:r w:rsidRPr="00144B20">
        <w:rPr>
          <w:rFonts w:ascii="Times New Roman" w:eastAsia="MS Mincho" w:hAnsi="Times New Roman"/>
          <w:color w:val="000000" w:themeColor="text1"/>
          <w:sz w:val="24"/>
          <w:szCs w:val="24"/>
        </w:rPr>
        <w:t>;</w:t>
      </w:r>
    </w:p>
    <w:p w14:paraId="5075EFB3" w14:textId="05CE223F" w:rsidR="00A34952" w:rsidRPr="00144B20" w:rsidRDefault="00A34952" w:rsidP="00A83F09">
      <w:pPr>
        <w:pStyle w:val="PargrafodaLista"/>
        <w:numPr>
          <w:ilvl w:val="2"/>
          <w:numId w:val="13"/>
        </w:numPr>
        <w:ind w:left="426" w:firstLine="0"/>
        <w:rPr>
          <w:rFonts w:ascii="Times New Roman" w:eastAsia="MS Mincho" w:hAnsi="Times New Roman"/>
          <w:color w:val="000000" w:themeColor="text1"/>
          <w:sz w:val="24"/>
          <w:szCs w:val="24"/>
        </w:rPr>
      </w:pPr>
      <w:r w:rsidRPr="00144B20">
        <w:rPr>
          <w:rFonts w:ascii="Times New Roman" w:eastAsia="MS Mincho" w:hAnsi="Times New Roman"/>
          <w:color w:val="000000" w:themeColor="text1"/>
          <w:sz w:val="24"/>
          <w:szCs w:val="24"/>
        </w:rPr>
        <w:lastRenderedPageBreak/>
        <w:t>A declaração de regularidade de situação do contribuinte individual – DRSCI, para cada um dos cooperados indicados;</w:t>
      </w:r>
    </w:p>
    <w:p w14:paraId="577973F4" w14:textId="246D07BA" w:rsidR="00A34952" w:rsidRPr="00144B20" w:rsidRDefault="00A34952" w:rsidP="00A83F09">
      <w:pPr>
        <w:pStyle w:val="PargrafodaLista"/>
        <w:numPr>
          <w:ilvl w:val="2"/>
          <w:numId w:val="13"/>
        </w:numPr>
        <w:ind w:left="426" w:firstLine="0"/>
        <w:rPr>
          <w:rFonts w:ascii="Times New Roman" w:eastAsia="MS Mincho" w:hAnsi="Times New Roman"/>
          <w:color w:val="000000" w:themeColor="text1"/>
          <w:sz w:val="24"/>
          <w:szCs w:val="24"/>
        </w:rPr>
      </w:pPr>
      <w:r w:rsidRPr="00144B20">
        <w:rPr>
          <w:rFonts w:ascii="Times New Roman" w:eastAsia="MS Mincho" w:hAnsi="Times New Roman"/>
          <w:color w:val="000000" w:themeColor="text1"/>
          <w:sz w:val="24"/>
          <w:szCs w:val="24"/>
        </w:rPr>
        <w:t xml:space="preserve">A comprovação do capital social proporcional ao número de cooperados necessários à execução contratual; </w:t>
      </w:r>
    </w:p>
    <w:p w14:paraId="69623958" w14:textId="7DFE6B73" w:rsidR="00A34952" w:rsidRPr="00144B20" w:rsidRDefault="00A34952" w:rsidP="00A83F09">
      <w:pPr>
        <w:pStyle w:val="PargrafodaLista"/>
        <w:numPr>
          <w:ilvl w:val="2"/>
          <w:numId w:val="13"/>
        </w:numPr>
        <w:ind w:left="426" w:firstLine="0"/>
        <w:rPr>
          <w:rFonts w:ascii="Times New Roman" w:eastAsia="MS Mincho" w:hAnsi="Times New Roman"/>
          <w:color w:val="000000" w:themeColor="text1"/>
          <w:sz w:val="24"/>
          <w:szCs w:val="24"/>
        </w:rPr>
      </w:pPr>
      <w:r w:rsidRPr="00144B20">
        <w:rPr>
          <w:rFonts w:ascii="Times New Roman" w:eastAsia="MS Mincho" w:hAnsi="Times New Roman"/>
          <w:color w:val="000000" w:themeColor="text1"/>
          <w:sz w:val="24"/>
          <w:szCs w:val="24"/>
        </w:rPr>
        <w:t xml:space="preserve">O registro previsto na </w:t>
      </w:r>
      <w:hyperlink r:id="rId16" w:anchor="art107">
        <w:r w:rsidRPr="00144B20">
          <w:rPr>
            <w:rFonts w:ascii="Times New Roman" w:eastAsia="MS Mincho" w:hAnsi="Times New Roman"/>
            <w:color w:val="000000" w:themeColor="text1"/>
            <w:sz w:val="24"/>
            <w:szCs w:val="24"/>
          </w:rPr>
          <w:t>Lei n. 5.764, de 1971, art. 107</w:t>
        </w:r>
      </w:hyperlink>
      <w:r w:rsidRPr="00144B20">
        <w:rPr>
          <w:rFonts w:ascii="Times New Roman" w:eastAsia="MS Mincho" w:hAnsi="Times New Roman"/>
          <w:color w:val="000000" w:themeColor="text1"/>
          <w:sz w:val="24"/>
          <w:szCs w:val="24"/>
        </w:rPr>
        <w:t>;</w:t>
      </w:r>
    </w:p>
    <w:p w14:paraId="783EDFC6" w14:textId="0667CB4B" w:rsidR="00A34952" w:rsidRPr="00144B20" w:rsidRDefault="00A34952" w:rsidP="00A83F09">
      <w:pPr>
        <w:pStyle w:val="PargrafodaLista"/>
        <w:numPr>
          <w:ilvl w:val="2"/>
          <w:numId w:val="13"/>
        </w:numPr>
        <w:ind w:left="426" w:firstLine="0"/>
        <w:rPr>
          <w:rFonts w:ascii="Times New Roman" w:eastAsia="MS Mincho" w:hAnsi="Times New Roman"/>
          <w:color w:val="000000" w:themeColor="text1"/>
          <w:sz w:val="24"/>
          <w:szCs w:val="24"/>
        </w:rPr>
      </w:pPr>
      <w:r w:rsidRPr="00144B20">
        <w:rPr>
          <w:rFonts w:ascii="Times New Roman" w:eastAsia="MS Mincho" w:hAnsi="Times New Roman"/>
          <w:color w:val="000000" w:themeColor="text1"/>
          <w:sz w:val="24"/>
          <w:szCs w:val="24"/>
        </w:rPr>
        <w:t>A comprovação de integração das respectivas quotas-partes por parte dos cooperados que executarão</w:t>
      </w:r>
      <w:r w:rsidR="00B175EE">
        <w:rPr>
          <w:rFonts w:ascii="Times New Roman" w:eastAsia="MS Mincho" w:hAnsi="Times New Roman"/>
          <w:color w:val="000000" w:themeColor="text1"/>
          <w:sz w:val="24"/>
          <w:szCs w:val="24"/>
        </w:rPr>
        <w:t>;</w:t>
      </w:r>
      <w:r w:rsidRPr="00144B20">
        <w:rPr>
          <w:rFonts w:ascii="Times New Roman" w:eastAsia="MS Mincho" w:hAnsi="Times New Roman"/>
          <w:color w:val="000000" w:themeColor="text1"/>
          <w:sz w:val="24"/>
          <w:szCs w:val="24"/>
        </w:rPr>
        <w:t xml:space="preserve"> e</w:t>
      </w:r>
    </w:p>
    <w:p w14:paraId="1F1BA3F8" w14:textId="045846D9" w:rsidR="00A34952" w:rsidRPr="00144B20" w:rsidRDefault="00A34952" w:rsidP="00A83F09">
      <w:pPr>
        <w:pStyle w:val="PargrafodaLista"/>
        <w:numPr>
          <w:ilvl w:val="2"/>
          <w:numId w:val="13"/>
        </w:numPr>
        <w:ind w:left="426" w:firstLine="0"/>
        <w:rPr>
          <w:rFonts w:ascii="Times New Roman" w:eastAsia="MS Mincho" w:hAnsi="Times New Roman"/>
          <w:color w:val="000000" w:themeColor="text1"/>
          <w:sz w:val="24"/>
          <w:szCs w:val="24"/>
        </w:rPr>
      </w:pPr>
      <w:r w:rsidRPr="00144B20">
        <w:rPr>
          <w:rFonts w:ascii="Times New Roman" w:eastAsia="MS Mincho" w:hAnsi="Times New Roman"/>
          <w:color w:val="000000" w:themeColor="text1"/>
          <w:sz w:val="24"/>
          <w:szCs w:val="24"/>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026E3072" w14:textId="18515C8D" w:rsidR="00A34952" w:rsidRPr="00144B20" w:rsidRDefault="00A34952" w:rsidP="00A83F09">
      <w:pPr>
        <w:pStyle w:val="PargrafodaLista"/>
        <w:numPr>
          <w:ilvl w:val="2"/>
          <w:numId w:val="13"/>
        </w:numPr>
        <w:ind w:left="426" w:firstLine="0"/>
        <w:rPr>
          <w:rFonts w:ascii="Times New Roman" w:eastAsia="MS Mincho" w:hAnsi="Times New Roman"/>
          <w:color w:val="000000" w:themeColor="text1"/>
          <w:sz w:val="24"/>
          <w:szCs w:val="24"/>
        </w:rPr>
      </w:pPr>
      <w:r w:rsidRPr="00144B20">
        <w:rPr>
          <w:rFonts w:ascii="Times New Roman" w:eastAsia="MS Mincho" w:hAnsi="Times New Roman"/>
          <w:color w:val="000000" w:themeColor="text1"/>
          <w:sz w:val="24"/>
          <w:szCs w:val="24"/>
        </w:rPr>
        <w:t xml:space="preserve">A última auditoria contábil-financeira da cooperativa, conforme dispõe o </w:t>
      </w:r>
      <w:hyperlink r:id="rId17" w:anchor="art112">
        <w:r w:rsidRPr="00144B20">
          <w:rPr>
            <w:rFonts w:ascii="Times New Roman" w:eastAsia="MS Mincho" w:hAnsi="Times New Roman"/>
            <w:color w:val="000000" w:themeColor="text1"/>
            <w:sz w:val="24"/>
            <w:szCs w:val="24"/>
          </w:rPr>
          <w:t>art. 112 da Lei n. 5.764, de 1971</w:t>
        </w:r>
      </w:hyperlink>
      <w:r w:rsidRPr="00144B20">
        <w:rPr>
          <w:rFonts w:ascii="Times New Roman" w:eastAsia="MS Mincho" w:hAnsi="Times New Roman"/>
          <w:color w:val="000000" w:themeColor="text1"/>
          <w:sz w:val="24"/>
          <w:szCs w:val="24"/>
        </w:rPr>
        <w:t>, ou uma declaração, sob as penas da lei, de que tal auditoria não foi exigida pelo órgão fiscalizador.</w:t>
      </w:r>
    </w:p>
    <w:p w14:paraId="5845469A" w14:textId="78A28AB8" w:rsidR="00A34952" w:rsidRPr="00BD08EF" w:rsidRDefault="00A34952" w:rsidP="00A83F09">
      <w:pPr>
        <w:pStyle w:val="PargrafodaLista"/>
        <w:numPr>
          <w:ilvl w:val="0"/>
          <w:numId w:val="15"/>
        </w:numPr>
        <w:shd w:val="clear" w:color="auto" w:fill="F4B083" w:themeFill="accent2" w:themeFillTint="99"/>
        <w:spacing w:before="0" w:after="0"/>
        <w:ind w:left="0" w:firstLine="0"/>
        <w:contextualSpacing/>
        <w:rPr>
          <w:rFonts w:ascii="Times New Roman" w:eastAsia="MS Gothic" w:hAnsi="Times New Roman"/>
          <w:b/>
          <w:bCs/>
          <w:color w:val="000000" w:themeColor="text1"/>
          <w:sz w:val="24"/>
          <w:szCs w:val="24"/>
        </w:rPr>
      </w:pPr>
      <w:r w:rsidRPr="00BD08EF">
        <w:rPr>
          <w:rFonts w:ascii="Times New Roman" w:eastAsia="MS Gothic" w:hAnsi="Times New Roman"/>
          <w:b/>
          <w:bCs/>
          <w:color w:val="000000" w:themeColor="text1"/>
          <w:sz w:val="24"/>
          <w:szCs w:val="24"/>
        </w:rPr>
        <w:t>ESTIMATIVAS DO VALOR DA CONTRATAÇÃO</w:t>
      </w:r>
    </w:p>
    <w:p w14:paraId="5B9728AC" w14:textId="3AF65C3C" w:rsidR="00A34952" w:rsidRPr="00FD0BD6" w:rsidRDefault="00BD08EF" w:rsidP="00C5489A">
      <w:pPr>
        <w:numPr>
          <w:ilvl w:val="1"/>
          <w:numId w:val="0"/>
        </w:numPr>
        <w:spacing w:before="120" w:after="120" w:line="276" w:lineRule="auto"/>
        <w:jc w:val="both"/>
        <w:rPr>
          <w:rFonts w:eastAsia="Arial"/>
          <w:color w:val="000000" w:themeColor="text1"/>
          <w:sz w:val="24"/>
          <w:szCs w:val="24"/>
        </w:rPr>
      </w:pPr>
      <w:r>
        <w:rPr>
          <w:rFonts w:eastAsia="Arial"/>
          <w:color w:val="000000" w:themeColor="text1"/>
          <w:sz w:val="24"/>
          <w:szCs w:val="24"/>
        </w:rPr>
        <w:t xml:space="preserve">9.1. </w:t>
      </w:r>
      <w:r w:rsidR="0010363E" w:rsidRPr="00FD0BD6">
        <w:rPr>
          <w:rFonts w:eastAsia="Arial"/>
          <w:color w:val="000000" w:themeColor="text1"/>
          <w:sz w:val="24"/>
          <w:szCs w:val="24"/>
        </w:rPr>
        <w:t xml:space="preserve"> </w:t>
      </w:r>
      <w:r w:rsidR="001750EC">
        <w:rPr>
          <w:rFonts w:eastAsia="Arial"/>
          <w:color w:val="000000" w:themeColor="text1"/>
          <w:sz w:val="24"/>
          <w:szCs w:val="24"/>
        </w:rPr>
        <w:t>A estimativa do custo da aquisição será aferida na pesquisa de preços que será realizada pelo setor de compras desta SMASES.</w:t>
      </w:r>
    </w:p>
    <w:p w14:paraId="51004240" w14:textId="5E2D9610" w:rsidR="00A34952" w:rsidRPr="00BD08EF" w:rsidRDefault="00A34952" w:rsidP="00A83F09">
      <w:pPr>
        <w:pStyle w:val="PargrafodaLista"/>
        <w:numPr>
          <w:ilvl w:val="0"/>
          <w:numId w:val="15"/>
        </w:numPr>
        <w:shd w:val="clear" w:color="auto" w:fill="F4B083" w:themeFill="accent2" w:themeFillTint="99"/>
        <w:spacing w:before="0" w:after="0"/>
        <w:ind w:left="0" w:firstLine="0"/>
        <w:contextualSpacing/>
        <w:rPr>
          <w:rFonts w:ascii="Times New Roman" w:eastAsia="MS Gothic" w:hAnsi="Times New Roman"/>
          <w:b/>
          <w:bCs/>
          <w:color w:val="000000" w:themeColor="text1"/>
          <w:sz w:val="24"/>
          <w:szCs w:val="24"/>
        </w:rPr>
      </w:pPr>
      <w:r w:rsidRPr="00BD08EF">
        <w:rPr>
          <w:rFonts w:ascii="Times New Roman" w:eastAsia="MS Gothic" w:hAnsi="Times New Roman"/>
          <w:b/>
          <w:bCs/>
          <w:color w:val="000000" w:themeColor="text1"/>
          <w:sz w:val="24"/>
          <w:szCs w:val="24"/>
        </w:rPr>
        <w:t>ADEQUAÇÃO ORÇAMENTÁRIA</w:t>
      </w:r>
    </w:p>
    <w:p w14:paraId="11FA7415" w14:textId="121CA97E" w:rsidR="00A34952" w:rsidRPr="00FD0BD6" w:rsidRDefault="00BD08EF" w:rsidP="00FD0BD6">
      <w:pPr>
        <w:numPr>
          <w:ilvl w:val="1"/>
          <w:numId w:val="0"/>
        </w:numPr>
        <w:spacing w:before="120" w:after="120" w:line="276" w:lineRule="auto"/>
        <w:jc w:val="both"/>
        <w:rPr>
          <w:rFonts w:eastAsia="Arial"/>
          <w:color w:val="000000" w:themeColor="text1"/>
          <w:sz w:val="24"/>
          <w:szCs w:val="24"/>
        </w:rPr>
      </w:pPr>
      <w:r>
        <w:rPr>
          <w:rFonts w:eastAsia="Arial"/>
          <w:color w:val="000000" w:themeColor="text1"/>
          <w:sz w:val="24"/>
          <w:szCs w:val="24"/>
        </w:rPr>
        <w:t xml:space="preserve"> </w:t>
      </w:r>
      <w:r w:rsidR="00A34952" w:rsidRPr="00FD0BD6">
        <w:rPr>
          <w:rFonts w:eastAsia="Arial"/>
          <w:color w:val="000000" w:themeColor="text1"/>
          <w:sz w:val="24"/>
          <w:szCs w:val="24"/>
        </w:rPr>
        <w:t>As despesas decorrentes da presente contratação correrão à conta de recursos específicos consignados no Orçamento Geral da União.</w:t>
      </w:r>
    </w:p>
    <w:p w14:paraId="50441382" w14:textId="709EEEC8" w:rsidR="00A34952" w:rsidRPr="00FD0BD6" w:rsidRDefault="00A34952" w:rsidP="00FD0BD6">
      <w:pPr>
        <w:numPr>
          <w:ilvl w:val="1"/>
          <w:numId w:val="0"/>
        </w:numPr>
        <w:spacing w:before="120" w:after="120" w:line="276" w:lineRule="auto"/>
        <w:jc w:val="both"/>
        <w:rPr>
          <w:rFonts w:eastAsia="Arial"/>
          <w:color w:val="000000" w:themeColor="text1"/>
          <w:sz w:val="24"/>
          <w:szCs w:val="24"/>
        </w:rPr>
      </w:pPr>
      <w:r w:rsidRPr="00FD0BD6">
        <w:rPr>
          <w:rFonts w:eastAsia="Arial"/>
          <w:color w:val="000000" w:themeColor="text1"/>
          <w:sz w:val="24"/>
          <w:szCs w:val="24"/>
        </w:rPr>
        <w:t>A contratação será atendida pela seguinte dotação:</w:t>
      </w:r>
    </w:p>
    <w:p w14:paraId="0F06578E" w14:textId="77777777" w:rsidR="00661816" w:rsidRPr="00FD0BD6" w:rsidRDefault="00661816" w:rsidP="00A83F09">
      <w:pPr>
        <w:pStyle w:val="PargrafodaLista"/>
        <w:numPr>
          <w:ilvl w:val="0"/>
          <w:numId w:val="11"/>
        </w:numPr>
        <w:spacing w:line="276" w:lineRule="auto"/>
        <w:contextualSpacing/>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 xml:space="preserve">Fonte de Recursos:  </w:t>
      </w:r>
    </w:p>
    <w:p w14:paraId="01598D39" w14:textId="77777777" w:rsidR="00661816" w:rsidRPr="00FD0BD6" w:rsidRDefault="00661816" w:rsidP="00A83F09">
      <w:pPr>
        <w:pStyle w:val="PargrafodaLista"/>
        <w:numPr>
          <w:ilvl w:val="0"/>
          <w:numId w:val="11"/>
        </w:numPr>
        <w:spacing w:line="276" w:lineRule="auto"/>
        <w:contextualSpacing/>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 xml:space="preserve">Programa de Trabalho: </w:t>
      </w:r>
    </w:p>
    <w:p w14:paraId="638B84BE" w14:textId="77777777" w:rsidR="00661816" w:rsidRPr="00FD0BD6" w:rsidRDefault="00661816" w:rsidP="00A83F09">
      <w:pPr>
        <w:pStyle w:val="PargrafodaLista"/>
        <w:numPr>
          <w:ilvl w:val="0"/>
          <w:numId w:val="11"/>
        </w:numPr>
        <w:spacing w:line="276" w:lineRule="auto"/>
        <w:contextualSpacing/>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 xml:space="preserve">Elemento de Despesa: </w:t>
      </w:r>
    </w:p>
    <w:p w14:paraId="7A706056" w14:textId="77777777" w:rsidR="00661816" w:rsidRPr="00FD0BD6" w:rsidRDefault="00661816" w:rsidP="00A83F09">
      <w:pPr>
        <w:pStyle w:val="PargrafodaLista"/>
        <w:numPr>
          <w:ilvl w:val="0"/>
          <w:numId w:val="11"/>
        </w:numPr>
        <w:spacing w:line="276" w:lineRule="auto"/>
        <w:contextualSpacing/>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Nota de Empenho:</w:t>
      </w:r>
    </w:p>
    <w:p w14:paraId="1E512870" w14:textId="77777777" w:rsidR="0010363E" w:rsidRPr="00FD0BD6" w:rsidRDefault="0010363E" w:rsidP="00FD0BD6">
      <w:pPr>
        <w:spacing w:before="120" w:after="120" w:line="276" w:lineRule="auto"/>
        <w:ind w:left="284"/>
        <w:contextualSpacing/>
        <w:jc w:val="both"/>
        <w:rPr>
          <w:rFonts w:eastAsia="MS Mincho"/>
          <w:color w:val="000000" w:themeColor="text1"/>
          <w:sz w:val="24"/>
          <w:szCs w:val="24"/>
        </w:rPr>
      </w:pPr>
    </w:p>
    <w:p w14:paraId="04601E25" w14:textId="2A8906DD" w:rsidR="00A34952" w:rsidRPr="00FD0BD6" w:rsidRDefault="0010363E" w:rsidP="00FD0BD6">
      <w:pPr>
        <w:numPr>
          <w:ilvl w:val="1"/>
          <w:numId w:val="0"/>
        </w:numPr>
        <w:spacing w:before="120" w:after="120" w:line="276" w:lineRule="auto"/>
        <w:jc w:val="both"/>
        <w:rPr>
          <w:rFonts w:eastAsia="Arial"/>
          <w:color w:val="000000" w:themeColor="text1"/>
          <w:sz w:val="24"/>
          <w:szCs w:val="24"/>
        </w:rPr>
      </w:pPr>
      <w:r w:rsidRPr="00FD0BD6">
        <w:rPr>
          <w:rFonts w:eastAsia="Arial"/>
          <w:color w:val="000000" w:themeColor="text1"/>
          <w:sz w:val="24"/>
          <w:szCs w:val="24"/>
        </w:rPr>
        <w:t xml:space="preserve">10.3. </w:t>
      </w:r>
      <w:r w:rsidR="00A34952" w:rsidRPr="00FD0BD6">
        <w:rPr>
          <w:rFonts w:eastAsia="Arial"/>
          <w:color w:val="000000" w:themeColor="text1"/>
          <w:sz w:val="24"/>
          <w:szCs w:val="24"/>
        </w:rPr>
        <w:t>A dotação relativa aos exercícios financeiros subsequentes será indicada após aprovação da Lei Orçamentária respectiva e liberação dos créditos correspondentes, mediante apostilamento.</w:t>
      </w:r>
    </w:p>
    <w:bookmarkEnd w:id="0"/>
    <w:p w14:paraId="4FF890EB" w14:textId="77777777" w:rsidR="00A34952" w:rsidRDefault="00A34952" w:rsidP="00FD0BD6">
      <w:pPr>
        <w:spacing w:before="120" w:after="120" w:line="276" w:lineRule="auto"/>
        <w:jc w:val="both"/>
        <w:rPr>
          <w:rFonts w:eastAsia="Arial"/>
          <w:color w:val="000000" w:themeColor="text1"/>
          <w:sz w:val="24"/>
          <w:szCs w:val="24"/>
        </w:rPr>
      </w:pPr>
    </w:p>
    <w:p w14:paraId="66912B09" w14:textId="77777777" w:rsidR="001750EC" w:rsidRPr="00FD0BD6" w:rsidRDefault="001750EC" w:rsidP="00FD0BD6">
      <w:pPr>
        <w:spacing w:before="120" w:after="120" w:line="276" w:lineRule="auto"/>
        <w:jc w:val="both"/>
        <w:rPr>
          <w:rFonts w:eastAsia="Arial"/>
          <w:color w:val="000000" w:themeColor="text1"/>
          <w:sz w:val="24"/>
          <w:szCs w:val="24"/>
        </w:rPr>
      </w:pPr>
    </w:p>
    <w:p w14:paraId="5CA49001" w14:textId="548BF443" w:rsidR="001750EC" w:rsidRDefault="001750EC" w:rsidP="001750EC">
      <w:pPr>
        <w:spacing w:before="120" w:after="120" w:line="276" w:lineRule="auto"/>
        <w:jc w:val="center"/>
        <w:rPr>
          <w:rFonts w:eastAsia="Arial"/>
          <w:color w:val="000000" w:themeColor="text1"/>
          <w:sz w:val="24"/>
          <w:szCs w:val="24"/>
        </w:rPr>
      </w:pPr>
      <w:r w:rsidRPr="001750EC">
        <w:rPr>
          <w:rFonts w:eastAsia="Arial"/>
          <w:color w:val="000000" w:themeColor="text1"/>
          <w:sz w:val="24"/>
          <w:szCs w:val="24"/>
        </w:rPr>
        <w:t xml:space="preserve">Niterói, </w:t>
      </w:r>
      <w:r w:rsidR="00BD08EF">
        <w:rPr>
          <w:rFonts w:eastAsia="Arial"/>
          <w:color w:val="000000" w:themeColor="text1"/>
          <w:sz w:val="24"/>
          <w:szCs w:val="24"/>
        </w:rPr>
        <w:t>1</w:t>
      </w:r>
      <w:r w:rsidR="006E3E3C">
        <w:rPr>
          <w:rFonts w:eastAsia="Arial"/>
          <w:color w:val="000000" w:themeColor="text1"/>
          <w:sz w:val="24"/>
          <w:szCs w:val="24"/>
        </w:rPr>
        <w:t>7</w:t>
      </w:r>
      <w:r w:rsidR="00BD08EF">
        <w:rPr>
          <w:rFonts w:eastAsia="Arial"/>
          <w:color w:val="000000" w:themeColor="text1"/>
          <w:sz w:val="24"/>
          <w:szCs w:val="24"/>
        </w:rPr>
        <w:t xml:space="preserve"> de junho</w:t>
      </w:r>
      <w:r w:rsidRPr="001750EC">
        <w:rPr>
          <w:rFonts w:eastAsia="Arial"/>
          <w:color w:val="000000" w:themeColor="text1"/>
          <w:sz w:val="24"/>
          <w:szCs w:val="24"/>
        </w:rPr>
        <w:t xml:space="preserve"> de 2025.</w:t>
      </w:r>
    </w:p>
    <w:p w14:paraId="5D71546E" w14:textId="77777777" w:rsidR="001750EC" w:rsidRDefault="001750EC" w:rsidP="001750EC">
      <w:pPr>
        <w:spacing w:before="120" w:after="120" w:line="276" w:lineRule="auto"/>
        <w:jc w:val="center"/>
        <w:rPr>
          <w:rFonts w:eastAsia="Arial"/>
          <w:color w:val="000000" w:themeColor="text1"/>
          <w:sz w:val="24"/>
          <w:szCs w:val="24"/>
        </w:rPr>
      </w:pPr>
      <w:r w:rsidRPr="001750EC">
        <w:rPr>
          <w:rFonts w:eastAsia="Arial"/>
          <w:color w:val="000000" w:themeColor="text1"/>
          <w:sz w:val="24"/>
          <w:szCs w:val="24"/>
        </w:rPr>
        <w:t xml:space="preserve">Elaborado por: </w:t>
      </w:r>
    </w:p>
    <w:p w14:paraId="08B1CE22" w14:textId="77777777" w:rsidR="001750EC" w:rsidRDefault="001750EC" w:rsidP="001750EC">
      <w:pPr>
        <w:spacing w:line="276" w:lineRule="auto"/>
        <w:jc w:val="center"/>
        <w:rPr>
          <w:rFonts w:eastAsia="Arial"/>
          <w:color w:val="000000" w:themeColor="text1"/>
          <w:sz w:val="24"/>
          <w:szCs w:val="24"/>
        </w:rPr>
      </w:pPr>
    </w:p>
    <w:p w14:paraId="4DC8B3BE" w14:textId="77777777" w:rsidR="001750EC" w:rsidRDefault="001750EC" w:rsidP="001750EC">
      <w:pPr>
        <w:spacing w:line="276" w:lineRule="auto"/>
        <w:jc w:val="center"/>
        <w:rPr>
          <w:rFonts w:eastAsia="Arial"/>
          <w:color w:val="000000" w:themeColor="text1"/>
          <w:sz w:val="24"/>
          <w:szCs w:val="24"/>
        </w:rPr>
      </w:pPr>
    </w:p>
    <w:p w14:paraId="0BEA832F" w14:textId="03A7F512" w:rsidR="001750EC" w:rsidRDefault="001750EC" w:rsidP="001750EC">
      <w:pPr>
        <w:spacing w:line="276" w:lineRule="auto"/>
        <w:jc w:val="center"/>
        <w:rPr>
          <w:rFonts w:eastAsia="Arial"/>
          <w:color w:val="000000" w:themeColor="text1"/>
          <w:sz w:val="24"/>
          <w:szCs w:val="24"/>
        </w:rPr>
      </w:pPr>
      <w:r w:rsidRPr="001750EC">
        <w:rPr>
          <w:rFonts w:eastAsia="Arial"/>
          <w:color w:val="000000" w:themeColor="text1"/>
          <w:sz w:val="24"/>
          <w:szCs w:val="24"/>
        </w:rPr>
        <w:t>Rosane Araújo dos Santos de Almeida</w:t>
      </w:r>
    </w:p>
    <w:p w14:paraId="1820AD81" w14:textId="27264EC0" w:rsidR="001750EC" w:rsidRDefault="001750EC" w:rsidP="001750EC">
      <w:pPr>
        <w:spacing w:line="276" w:lineRule="auto"/>
        <w:jc w:val="center"/>
        <w:rPr>
          <w:rFonts w:eastAsia="Arial"/>
          <w:color w:val="000000" w:themeColor="text1"/>
          <w:sz w:val="24"/>
          <w:szCs w:val="24"/>
        </w:rPr>
      </w:pPr>
      <w:r w:rsidRPr="001750EC">
        <w:rPr>
          <w:rFonts w:eastAsia="Arial"/>
          <w:color w:val="000000" w:themeColor="text1"/>
          <w:sz w:val="24"/>
          <w:szCs w:val="24"/>
        </w:rPr>
        <w:t>1245572-0</w:t>
      </w:r>
    </w:p>
    <w:p w14:paraId="5AACCC7F" w14:textId="3EB746B7" w:rsidR="00A34952" w:rsidRDefault="001750EC" w:rsidP="001750EC">
      <w:pPr>
        <w:spacing w:line="276" w:lineRule="auto"/>
        <w:jc w:val="center"/>
        <w:rPr>
          <w:rFonts w:eastAsia="Arial"/>
          <w:color w:val="000000" w:themeColor="text1"/>
          <w:sz w:val="24"/>
          <w:szCs w:val="24"/>
        </w:rPr>
      </w:pPr>
      <w:r w:rsidRPr="001750EC">
        <w:rPr>
          <w:rFonts w:eastAsia="Arial"/>
          <w:color w:val="000000" w:themeColor="text1"/>
          <w:sz w:val="24"/>
          <w:szCs w:val="24"/>
        </w:rPr>
        <w:t>Subsecretária de Assistência Social</w:t>
      </w:r>
    </w:p>
    <w:p w14:paraId="1AF24AFD" w14:textId="77777777" w:rsidR="006E3E3C" w:rsidRDefault="006E3E3C" w:rsidP="001750EC">
      <w:pPr>
        <w:spacing w:line="276" w:lineRule="auto"/>
        <w:jc w:val="center"/>
        <w:rPr>
          <w:rFonts w:eastAsia="Arial"/>
          <w:color w:val="000000" w:themeColor="text1"/>
          <w:sz w:val="24"/>
          <w:szCs w:val="24"/>
        </w:rPr>
      </w:pPr>
    </w:p>
    <w:p w14:paraId="3DF2D2EA" w14:textId="77777777" w:rsidR="006E3E3C" w:rsidRDefault="006E3E3C" w:rsidP="001750EC">
      <w:pPr>
        <w:spacing w:line="276" w:lineRule="auto"/>
        <w:jc w:val="center"/>
        <w:rPr>
          <w:rFonts w:eastAsia="Arial"/>
          <w:color w:val="000000" w:themeColor="text1"/>
          <w:sz w:val="24"/>
          <w:szCs w:val="24"/>
        </w:rPr>
      </w:pPr>
    </w:p>
    <w:p w14:paraId="33AD20ED" w14:textId="0466D5B6" w:rsidR="00E46978" w:rsidRDefault="00E46978" w:rsidP="001750EC">
      <w:pPr>
        <w:spacing w:line="276" w:lineRule="auto"/>
        <w:jc w:val="center"/>
        <w:rPr>
          <w:rFonts w:eastAsia="Arial"/>
          <w:color w:val="000000" w:themeColor="text1"/>
          <w:sz w:val="24"/>
          <w:szCs w:val="24"/>
        </w:rPr>
      </w:pPr>
      <w:r>
        <w:rPr>
          <w:rFonts w:eastAsia="Arial"/>
          <w:color w:val="000000" w:themeColor="text1"/>
          <w:sz w:val="24"/>
          <w:szCs w:val="24"/>
        </w:rPr>
        <w:t>Aprovado por:</w:t>
      </w:r>
    </w:p>
    <w:p w14:paraId="339D1F62" w14:textId="77777777" w:rsidR="00E46978" w:rsidRDefault="00E46978" w:rsidP="001750EC">
      <w:pPr>
        <w:spacing w:line="276" w:lineRule="auto"/>
        <w:jc w:val="center"/>
        <w:rPr>
          <w:rFonts w:eastAsia="Arial"/>
          <w:color w:val="000000" w:themeColor="text1"/>
          <w:sz w:val="24"/>
          <w:szCs w:val="24"/>
        </w:rPr>
      </w:pPr>
    </w:p>
    <w:p w14:paraId="2E6D827D" w14:textId="77777777" w:rsidR="00E46978" w:rsidRDefault="00E46978" w:rsidP="001750EC">
      <w:pPr>
        <w:spacing w:line="276" w:lineRule="auto"/>
        <w:jc w:val="center"/>
        <w:rPr>
          <w:rFonts w:eastAsia="Arial"/>
          <w:color w:val="000000" w:themeColor="text1"/>
          <w:sz w:val="24"/>
          <w:szCs w:val="24"/>
        </w:rPr>
      </w:pPr>
    </w:p>
    <w:p w14:paraId="6CEE0699" w14:textId="6505A39A" w:rsidR="00E46978" w:rsidRDefault="00E46978" w:rsidP="001750EC">
      <w:pPr>
        <w:spacing w:line="276" w:lineRule="auto"/>
        <w:jc w:val="center"/>
        <w:rPr>
          <w:rFonts w:eastAsia="Arial"/>
          <w:color w:val="000000" w:themeColor="text1"/>
          <w:sz w:val="24"/>
          <w:szCs w:val="24"/>
        </w:rPr>
      </w:pPr>
      <w:r>
        <w:rPr>
          <w:rFonts w:eastAsia="Arial"/>
          <w:color w:val="000000" w:themeColor="text1"/>
          <w:sz w:val="24"/>
          <w:szCs w:val="24"/>
        </w:rPr>
        <w:t>Elton Teixeira Rosa da Silva</w:t>
      </w:r>
    </w:p>
    <w:p w14:paraId="67C4BB2D" w14:textId="2A0B9211" w:rsidR="00E46978" w:rsidRDefault="00E46978" w:rsidP="001750EC">
      <w:pPr>
        <w:spacing w:line="276" w:lineRule="auto"/>
        <w:jc w:val="center"/>
        <w:rPr>
          <w:rFonts w:eastAsia="Arial"/>
          <w:color w:val="000000" w:themeColor="text1"/>
          <w:sz w:val="24"/>
          <w:szCs w:val="24"/>
        </w:rPr>
      </w:pPr>
      <w:r>
        <w:rPr>
          <w:rFonts w:eastAsia="Arial"/>
          <w:color w:val="000000" w:themeColor="text1"/>
          <w:sz w:val="24"/>
          <w:szCs w:val="24"/>
        </w:rPr>
        <w:t>Secretário de Assistência Social e Economia Solidária</w:t>
      </w:r>
    </w:p>
    <w:p w14:paraId="2E39038F" w14:textId="170DF273" w:rsidR="006E3E3C" w:rsidRPr="00FD0BD6" w:rsidRDefault="006E3E3C" w:rsidP="006E3E3C">
      <w:pPr>
        <w:spacing w:line="276" w:lineRule="auto"/>
        <w:rPr>
          <w:color w:val="000000" w:themeColor="text1"/>
          <w:sz w:val="24"/>
          <w:szCs w:val="24"/>
        </w:rPr>
      </w:pPr>
    </w:p>
    <w:sectPr w:rsidR="006E3E3C" w:rsidRPr="00FD0BD6" w:rsidSect="00FB1E53">
      <w:headerReference w:type="default" r:id="rId18"/>
      <w:footerReference w:type="default" r:id="rId19"/>
      <w:pgSz w:w="11906" w:h="16838" w:code="9"/>
      <w:pgMar w:top="624" w:right="1418" w:bottom="908" w:left="1701" w:header="0" w:footer="85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ED369" w14:textId="77777777" w:rsidR="00C630CB" w:rsidRDefault="00C630CB">
      <w:r>
        <w:separator/>
      </w:r>
    </w:p>
  </w:endnote>
  <w:endnote w:type="continuationSeparator" w:id="0">
    <w:p w14:paraId="086C9E61" w14:textId="77777777" w:rsidR="00C630CB" w:rsidRDefault="00C6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SimSun, 宋体">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8185" w14:textId="77777777" w:rsidR="00A80260" w:rsidRDefault="00A80260">
    <w:pPr>
      <w:pStyle w:val="Rodap"/>
      <w:jc w:val="right"/>
    </w:pPr>
    <w:r>
      <w:t xml:space="preserve">Página </w:t>
    </w:r>
    <w:r>
      <w:rPr>
        <w:b/>
        <w:bCs/>
        <w:sz w:val="24"/>
        <w:szCs w:val="24"/>
      </w:rPr>
      <w:fldChar w:fldCharType="begin"/>
    </w:r>
    <w:r>
      <w:rPr>
        <w:b/>
        <w:bCs/>
        <w:sz w:val="24"/>
        <w:szCs w:val="24"/>
      </w:rPr>
      <w:instrText>PAGE</w:instrText>
    </w:r>
    <w:r>
      <w:rPr>
        <w:b/>
        <w:bCs/>
        <w:sz w:val="24"/>
        <w:szCs w:val="24"/>
      </w:rPr>
      <w:fldChar w:fldCharType="separate"/>
    </w:r>
    <w:r w:rsidR="000D030A">
      <w:rPr>
        <w:b/>
        <w:bCs/>
        <w:noProof/>
        <w:sz w:val="24"/>
        <w:szCs w:val="24"/>
      </w:rPr>
      <w:t>4</w:t>
    </w:r>
    <w:r>
      <w:rPr>
        <w:b/>
        <w:bCs/>
        <w:sz w:val="24"/>
        <w:szCs w:val="24"/>
      </w:rPr>
      <w:fldChar w:fldCharType="end"/>
    </w:r>
    <w:r>
      <w:t xml:space="preserve"> de </w:t>
    </w:r>
    <w:r>
      <w:rPr>
        <w:b/>
        <w:bCs/>
        <w:sz w:val="24"/>
        <w:szCs w:val="24"/>
      </w:rPr>
      <w:fldChar w:fldCharType="begin"/>
    </w:r>
    <w:r>
      <w:rPr>
        <w:b/>
        <w:bCs/>
        <w:sz w:val="24"/>
        <w:szCs w:val="24"/>
      </w:rPr>
      <w:instrText>NUMPAGES</w:instrText>
    </w:r>
    <w:r>
      <w:rPr>
        <w:b/>
        <w:bCs/>
        <w:sz w:val="24"/>
        <w:szCs w:val="24"/>
      </w:rPr>
      <w:fldChar w:fldCharType="separate"/>
    </w:r>
    <w:r w:rsidR="000D030A">
      <w:rPr>
        <w:b/>
        <w:bCs/>
        <w:noProof/>
        <w:sz w:val="24"/>
        <w:szCs w:val="24"/>
      </w:rPr>
      <w:t>33</w:t>
    </w:r>
    <w:r>
      <w:rPr>
        <w:b/>
        <w:bCs/>
        <w:sz w:val="24"/>
        <w:szCs w:val="24"/>
      </w:rPr>
      <w:fldChar w:fldCharType="end"/>
    </w:r>
  </w:p>
  <w:p w14:paraId="3207D184" w14:textId="77777777" w:rsidR="00A80260" w:rsidRDefault="00A80260">
    <w:pPr>
      <w:pStyle w:val="Rodap"/>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056FB" w14:textId="77777777" w:rsidR="00C630CB" w:rsidRDefault="00C630CB">
      <w:pPr>
        <w:rPr>
          <w:sz w:val="12"/>
        </w:rPr>
      </w:pPr>
      <w:r>
        <w:separator/>
      </w:r>
    </w:p>
  </w:footnote>
  <w:footnote w:type="continuationSeparator" w:id="0">
    <w:p w14:paraId="02FDCCB7" w14:textId="77777777" w:rsidR="00C630CB" w:rsidRDefault="00C630CB">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85FF" w14:textId="5C808038" w:rsidR="00A80260" w:rsidRPr="00FB1E53" w:rsidRDefault="00FB1E53" w:rsidP="00FB1E53">
    <w:pPr>
      <w:pStyle w:val="Cabealho"/>
      <w:jc w:val="center"/>
      <w:rPr>
        <w:rFonts w:ascii="Tahoma" w:hAnsi="Tahoma" w:cs="Tahoma"/>
        <w:b/>
        <w:sz w:val="16"/>
        <w:szCs w:val="16"/>
      </w:rPr>
    </w:pPr>
    <w:r w:rsidRPr="00450EDE">
      <w:rPr>
        <w:noProof/>
      </w:rPr>
      <w:drawing>
        <wp:inline distT="0" distB="0" distL="0" distR="0" wp14:anchorId="7AFE9AA8" wp14:editId="14800CA8">
          <wp:extent cx="2398924" cy="1017308"/>
          <wp:effectExtent l="0" t="0" r="0" b="0"/>
          <wp:docPr id="17767188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392" cy="10217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E6E3568"/>
    <w:multiLevelType w:val="multilevel"/>
    <w:tmpl w:val="22021C1A"/>
    <w:lvl w:ilvl="0">
      <w:start w:val="1"/>
      <w:numFmt w:val="decimal"/>
      <w:lvlText w:val="%1."/>
      <w:lvlJc w:val="left"/>
      <w:pPr>
        <w:ind w:left="720" w:hanging="360"/>
      </w:pPr>
      <w:rPr>
        <w:rFonts w:ascii="Times New Roman" w:eastAsia="MS Gothic" w:hAnsi="Times New Roman" w:hint="default"/>
        <w:color w:val="000000" w:themeColor="text1"/>
      </w:rPr>
    </w:lvl>
    <w:lvl w:ilvl="1">
      <w:start w:val="1"/>
      <w:numFmt w:val="decimal"/>
      <w:isLgl/>
      <w:lvlText w:val="%1.%2."/>
      <w:lvlJc w:val="left"/>
      <w:pPr>
        <w:ind w:left="1211" w:hanging="360"/>
      </w:pPr>
      <w:rPr>
        <w:rFonts w:hint="default"/>
        <w:b w:val="0"/>
        <w:bCs w:val="0"/>
        <w:i w:val="0"/>
        <w:color w:val="000000" w:themeColor="text1"/>
      </w:rPr>
    </w:lvl>
    <w:lvl w:ilvl="2">
      <w:start w:val="1"/>
      <w:numFmt w:val="lowerRoman"/>
      <w:isLgl/>
      <w:lvlText w:val="%1.%2.%3."/>
      <w:lvlJc w:val="left"/>
      <w:pPr>
        <w:ind w:left="2422" w:hanging="1080"/>
      </w:pPr>
      <w:rPr>
        <w:rFonts w:hint="default"/>
        <w:i w:val="0"/>
        <w:color w:val="000000" w:themeColor="text1"/>
      </w:rPr>
    </w:lvl>
    <w:lvl w:ilvl="3">
      <w:start w:val="1"/>
      <w:numFmt w:val="decimal"/>
      <w:isLgl/>
      <w:lvlText w:val="%1.%2.%3.%4."/>
      <w:lvlJc w:val="left"/>
      <w:pPr>
        <w:ind w:left="2553" w:hanging="720"/>
      </w:pPr>
      <w:rPr>
        <w:rFonts w:hint="default"/>
        <w:i w:val="0"/>
        <w:color w:val="000000" w:themeColor="text1"/>
      </w:rPr>
    </w:lvl>
    <w:lvl w:ilvl="4">
      <w:start w:val="1"/>
      <w:numFmt w:val="decimal"/>
      <w:isLgl/>
      <w:lvlText w:val="%1.%2.%3.%4.%5."/>
      <w:lvlJc w:val="left"/>
      <w:pPr>
        <w:ind w:left="3404" w:hanging="1080"/>
      </w:pPr>
      <w:rPr>
        <w:rFonts w:hint="default"/>
        <w:i w:val="0"/>
        <w:color w:val="000000" w:themeColor="text1"/>
      </w:rPr>
    </w:lvl>
    <w:lvl w:ilvl="5">
      <w:start w:val="1"/>
      <w:numFmt w:val="decimal"/>
      <w:isLgl/>
      <w:lvlText w:val="%1.%2.%3.%4.%5.%6."/>
      <w:lvlJc w:val="left"/>
      <w:pPr>
        <w:ind w:left="3895" w:hanging="1080"/>
      </w:pPr>
      <w:rPr>
        <w:rFonts w:hint="default"/>
        <w:i w:val="0"/>
        <w:color w:val="000000" w:themeColor="text1"/>
      </w:rPr>
    </w:lvl>
    <w:lvl w:ilvl="6">
      <w:start w:val="1"/>
      <w:numFmt w:val="decimal"/>
      <w:isLgl/>
      <w:lvlText w:val="%1.%2.%3.%4.%5.%6.%7."/>
      <w:lvlJc w:val="left"/>
      <w:pPr>
        <w:ind w:left="4746" w:hanging="1440"/>
      </w:pPr>
      <w:rPr>
        <w:rFonts w:hint="default"/>
        <w:i w:val="0"/>
        <w:color w:val="000000" w:themeColor="text1"/>
      </w:rPr>
    </w:lvl>
    <w:lvl w:ilvl="7">
      <w:start w:val="1"/>
      <w:numFmt w:val="decimal"/>
      <w:isLgl/>
      <w:lvlText w:val="%1.%2.%3.%4.%5.%6.%7.%8."/>
      <w:lvlJc w:val="left"/>
      <w:pPr>
        <w:ind w:left="5237" w:hanging="1440"/>
      </w:pPr>
      <w:rPr>
        <w:rFonts w:hint="default"/>
        <w:i w:val="0"/>
        <w:color w:val="000000" w:themeColor="text1"/>
      </w:rPr>
    </w:lvl>
    <w:lvl w:ilvl="8">
      <w:start w:val="1"/>
      <w:numFmt w:val="decimal"/>
      <w:isLgl/>
      <w:lvlText w:val="%1.%2.%3.%4.%5.%6.%7.%8.%9."/>
      <w:lvlJc w:val="left"/>
      <w:pPr>
        <w:ind w:left="6088" w:hanging="1800"/>
      </w:pPr>
      <w:rPr>
        <w:rFonts w:hint="default"/>
        <w:i w:val="0"/>
        <w:color w:val="000000" w:themeColor="text1"/>
      </w:rPr>
    </w:lvl>
  </w:abstractNum>
  <w:abstractNum w:abstractNumId="2"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651FFE"/>
    <w:multiLevelType w:val="multilevel"/>
    <w:tmpl w:val="22DA86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B344BA"/>
    <w:multiLevelType w:val="hybridMultilevel"/>
    <w:tmpl w:val="C172BBE8"/>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CE42AAD"/>
    <w:multiLevelType w:val="multilevel"/>
    <w:tmpl w:val="1ACC61AA"/>
    <w:lvl w:ilvl="0">
      <w:start w:val="1"/>
      <w:numFmt w:val="decimal"/>
      <w:lvlText w:val="%1"/>
      <w:lvlJc w:val="left"/>
      <w:pPr>
        <w:ind w:left="360" w:hanging="360"/>
      </w:pPr>
      <w:rPr>
        <w:rFonts w:hint="default"/>
        <w:b w:val="0"/>
      </w:rPr>
    </w:lvl>
    <w:lvl w:ilvl="1">
      <w:start w:val="1"/>
      <w:numFmt w:val="decimal"/>
      <w:pStyle w:val="Nivel2"/>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CA73EA"/>
    <w:multiLevelType w:val="multilevel"/>
    <w:tmpl w:val="F0185B0E"/>
    <w:lvl w:ilvl="0">
      <w:start w:val="6"/>
      <w:numFmt w:val="decimal"/>
      <w:lvlText w:val="%1."/>
      <w:lvlJc w:val="left"/>
      <w:pPr>
        <w:ind w:left="360" w:hanging="360"/>
      </w:pPr>
    </w:lvl>
    <w:lvl w:ilvl="1">
      <w:start w:val="1"/>
      <w:numFmt w:val="decimal"/>
      <w:lvlText w:val="%1.%2."/>
      <w:lvlJc w:val="left"/>
      <w:pPr>
        <w:ind w:left="928" w:hanging="360"/>
      </w:pPr>
      <w:rPr>
        <w:b w:val="0"/>
        <w:bCs w:val="0"/>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520F91"/>
    <w:multiLevelType w:val="multilevel"/>
    <w:tmpl w:val="323A561C"/>
    <w:lvl w:ilvl="0">
      <w:start w:val="2"/>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571" w:hanging="720"/>
      </w:pPr>
      <w:rPr>
        <w:rFonts w:ascii="Times New Roman" w:eastAsia="Arial" w:hAnsi="Times New Roman" w:cs="Times New Roman" w:hint="default"/>
        <w:b w:val="0"/>
        <w:bCs w:val="0"/>
        <w:i w:val="0"/>
        <w:iCs w:val="0"/>
        <w:color w:val="000000"/>
        <w:sz w:val="24"/>
      </w:rPr>
    </w:lvl>
    <w:lvl w:ilvl="2">
      <w:start w:val="1"/>
      <w:numFmt w:val="decimal"/>
      <w:isLgl/>
      <w:lvlText w:val="%1.%2.%3."/>
      <w:lvlJc w:val="left"/>
      <w:pPr>
        <w:ind w:left="1080" w:hanging="720"/>
      </w:pPr>
      <w:rPr>
        <w:rFonts w:ascii="Times New Roman" w:eastAsia="Arial" w:hAnsi="Times New Roman" w:cs="Times New Roman" w:hint="default"/>
        <w:color w:val="000000"/>
        <w:sz w:val="24"/>
      </w:rPr>
    </w:lvl>
    <w:lvl w:ilvl="3">
      <w:start w:val="1"/>
      <w:numFmt w:val="decimal"/>
      <w:isLgl/>
      <w:lvlText w:val="%1.%2.%3.%4."/>
      <w:lvlJc w:val="left"/>
      <w:pPr>
        <w:ind w:left="1440" w:hanging="1080"/>
      </w:pPr>
      <w:rPr>
        <w:rFonts w:ascii="Garamond" w:eastAsia="Arial" w:hAnsi="Garamond" w:hint="default"/>
        <w:color w:val="000000"/>
        <w:sz w:val="24"/>
      </w:rPr>
    </w:lvl>
    <w:lvl w:ilvl="4">
      <w:start w:val="1"/>
      <w:numFmt w:val="decimal"/>
      <w:isLgl/>
      <w:lvlText w:val="%1.%2.%3.%4.%5."/>
      <w:lvlJc w:val="left"/>
      <w:pPr>
        <w:ind w:left="1440" w:hanging="1080"/>
      </w:pPr>
      <w:rPr>
        <w:rFonts w:ascii="Garamond" w:eastAsia="Arial" w:hAnsi="Garamond" w:hint="default"/>
        <w:color w:val="000000"/>
        <w:sz w:val="24"/>
      </w:rPr>
    </w:lvl>
    <w:lvl w:ilvl="5">
      <w:start w:val="1"/>
      <w:numFmt w:val="decimal"/>
      <w:isLgl/>
      <w:lvlText w:val="%1.%2.%3.%4.%5.%6."/>
      <w:lvlJc w:val="left"/>
      <w:pPr>
        <w:ind w:left="1800" w:hanging="1440"/>
      </w:pPr>
      <w:rPr>
        <w:rFonts w:ascii="Garamond" w:eastAsia="Arial" w:hAnsi="Garamond" w:hint="default"/>
        <w:color w:val="000000"/>
        <w:sz w:val="24"/>
      </w:rPr>
    </w:lvl>
    <w:lvl w:ilvl="6">
      <w:start w:val="1"/>
      <w:numFmt w:val="decimal"/>
      <w:isLgl/>
      <w:lvlText w:val="%1.%2.%3.%4.%5.%6.%7."/>
      <w:lvlJc w:val="left"/>
      <w:pPr>
        <w:ind w:left="2160" w:hanging="1800"/>
      </w:pPr>
      <w:rPr>
        <w:rFonts w:ascii="Garamond" w:eastAsia="Arial" w:hAnsi="Garamond" w:hint="default"/>
        <w:color w:val="000000"/>
        <w:sz w:val="24"/>
      </w:rPr>
    </w:lvl>
    <w:lvl w:ilvl="7">
      <w:start w:val="1"/>
      <w:numFmt w:val="decimal"/>
      <w:isLgl/>
      <w:lvlText w:val="%1.%2.%3.%4.%5.%6.%7.%8."/>
      <w:lvlJc w:val="left"/>
      <w:pPr>
        <w:ind w:left="2160" w:hanging="1800"/>
      </w:pPr>
      <w:rPr>
        <w:rFonts w:ascii="Garamond" w:eastAsia="Arial" w:hAnsi="Garamond" w:hint="default"/>
        <w:color w:val="000000"/>
        <w:sz w:val="24"/>
      </w:rPr>
    </w:lvl>
    <w:lvl w:ilvl="8">
      <w:start w:val="1"/>
      <w:numFmt w:val="decimal"/>
      <w:isLgl/>
      <w:lvlText w:val="%1.%2.%3.%4.%5.%6.%7.%8.%9."/>
      <w:lvlJc w:val="left"/>
      <w:pPr>
        <w:ind w:left="2520" w:hanging="2160"/>
      </w:pPr>
      <w:rPr>
        <w:rFonts w:ascii="Garamond" w:eastAsia="Arial" w:hAnsi="Garamond" w:hint="default"/>
        <w:color w:val="000000"/>
        <w:sz w:val="24"/>
      </w:rPr>
    </w:lvl>
  </w:abstractNum>
  <w:abstractNum w:abstractNumId="1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CEC380F"/>
    <w:multiLevelType w:val="multilevel"/>
    <w:tmpl w:val="41AA63EA"/>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474296332">
    <w:abstractNumId w:val="8"/>
  </w:num>
  <w:num w:numId="2" w16cid:durableId="993145287">
    <w:abstractNumId w:val="2"/>
  </w:num>
  <w:num w:numId="3" w16cid:durableId="1033530973">
    <w:abstractNumId w:val="0"/>
  </w:num>
  <w:num w:numId="4" w16cid:durableId="1508128395">
    <w:abstractNumId w:val="13"/>
  </w:num>
  <w:num w:numId="5" w16cid:durableId="660888094">
    <w:abstractNumId w:val="14"/>
  </w:num>
  <w:num w:numId="6" w16cid:durableId="751437740">
    <w:abstractNumId w:val="7"/>
  </w:num>
  <w:num w:numId="7" w16cid:durableId="496654531">
    <w:abstractNumId w:val="5"/>
  </w:num>
  <w:num w:numId="8" w16cid:durableId="2045641667">
    <w:abstractNumId w:val="9"/>
  </w:num>
  <w:num w:numId="9" w16cid:durableId="542714381">
    <w:abstractNumId w:val="11"/>
  </w:num>
  <w:num w:numId="10" w16cid:durableId="573704838">
    <w:abstractNumId w:val="6"/>
  </w:num>
  <w:num w:numId="11" w16cid:durableId="591352524">
    <w:abstractNumId w:val="4"/>
  </w:num>
  <w:num w:numId="12" w16cid:durableId="2136363528">
    <w:abstractNumId w:val="12"/>
  </w:num>
  <w:num w:numId="13" w16cid:durableId="1324898250">
    <w:abstractNumId w:val="15"/>
  </w:num>
  <w:num w:numId="14" w16cid:durableId="23582391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0991630">
    <w:abstractNumId w:val="1"/>
  </w:num>
  <w:num w:numId="16" w16cid:durableId="57902338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D5"/>
    <w:rsid w:val="00000997"/>
    <w:rsid w:val="00002FAF"/>
    <w:rsid w:val="00020065"/>
    <w:rsid w:val="0002501A"/>
    <w:rsid w:val="00040428"/>
    <w:rsid w:val="00046ECB"/>
    <w:rsid w:val="00047573"/>
    <w:rsid w:val="00050ED5"/>
    <w:rsid w:val="000570DE"/>
    <w:rsid w:val="00057FD5"/>
    <w:rsid w:val="000612E3"/>
    <w:rsid w:val="00065BCD"/>
    <w:rsid w:val="00071D64"/>
    <w:rsid w:val="00074E80"/>
    <w:rsid w:val="00080263"/>
    <w:rsid w:val="00083388"/>
    <w:rsid w:val="0009108C"/>
    <w:rsid w:val="0009172E"/>
    <w:rsid w:val="000935BE"/>
    <w:rsid w:val="000956E8"/>
    <w:rsid w:val="000A6953"/>
    <w:rsid w:val="000B5F6B"/>
    <w:rsid w:val="000C7800"/>
    <w:rsid w:val="000D030A"/>
    <w:rsid w:val="000D4B53"/>
    <w:rsid w:val="000E1011"/>
    <w:rsid w:val="000E1CBF"/>
    <w:rsid w:val="000E54D2"/>
    <w:rsid w:val="000F116C"/>
    <w:rsid w:val="00100B7A"/>
    <w:rsid w:val="00100E78"/>
    <w:rsid w:val="0010363E"/>
    <w:rsid w:val="0010653D"/>
    <w:rsid w:val="0011257A"/>
    <w:rsid w:val="00117982"/>
    <w:rsid w:val="00123B92"/>
    <w:rsid w:val="00124F7D"/>
    <w:rsid w:val="00142F8A"/>
    <w:rsid w:val="00144B20"/>
    <w:rsid w:val="00150CD3"/>
    <w:rsid w:val="00150FE0"/>
    <w:rsid w:val="0015500A"/>
    <w:rsid w:val="0015767D"/>
    <w:rsid w:val="001626B6"/>
    <w:rsid w:val="0017031B"/>
    <w:rsid w:val="001750EC"/>
    <w:rsid w:val="0017545B"/>
    <w:rsid w:val="001845AC"/>
    <w:rsid w:val="0018592C"/>
    <w:rsid w:val="00190608"/>
    <w:rsid w:val="00197DD8"/>
    <w:rsid w:val="001B590D"/>
    <w:rsid w:val="001B61E3"/>
    <w:rsid w:val="001C77C1"/>
    <w:rsid w:val="001D55BE"/>
    <w:rsid w:val="001D759A"/>
    <w:rsid w:val="001E76B6"/>
    <w:rsid w:val="001F03F0"/>
    <w:rsid w:val="001F38B4"/>
    <w:rsid w:val="001F4B5F"/>
    <w:rsid w:val="00205542"/>
    <w:rsid w:val="00225D13"/>
    <w:rsid w:val="002333E8"/>
    <w:rsid w:val="0024005B"/>
    <w:rsid w:val="0025278A"/>
    <w:rsid w:val="0025639D"/>
    <w:rsid w:val="0027024E"/>
    <w:rsid w:val="0028055E"/>
    <w:rsid w:val="00290EFC"/>
    <w:rsid w:val="002A6469"/>
    <w:rsid w:val="002D15BD"/>
    <w:rsid w:val="002E48B3"/>
    <w:rsid w:val="002F791E"/>
    <w:rsid w:val="00301753"/>
    <w:rsid w:val="00307E6A"/>
    <w:rsid w:val="00311387"/>
    <w:rsid w:val="00322DCE"/>
    <w:rsid w:val="003334E4"/>
    <w:rsid w:val="00336D9B"/>
    <w:rsid w:val="00341059"/>
    <w:rsid w:val="00341F89"/>
    <w:rsid w:val="0034325A"/>
    <w:rsid w:val="0036231F"/>
    <w:rsid w:val="0036324F"/>
    <w:rsid w:val="00371F38"/>
    <w:rsid w:val="00376941"/>
    <w:rsid w:val="00382DE2"/>
    <w:rsid w:val="003A2EF7"/>
    <w:rsid w:val="003A32AD"/>
    <w:rsid w:val="003A3AB6"/>
    <w:rsid w:val="003A7BC7"/>
    <w:rsid w:val="003B499B"/>
    <w:rsid w:val="003C575F"/>
    <w:rsid w:val="003D2A84"/>
    <w:rsid w:val="003E2F0A"/>
    <w:rsid w:val="003E3F42"/>
    <w:rsid w:val="003F3710"/>
    <w:rsid w:val="003F3986"/>
    <w:rsid w:val="003F795F"/>
    <w:rsid w:val="004043C9"/>
    <w:rsid w:val="004046DF"/>
    <w:rsid w:val="00445B6D"/>
    <w:rsid w:val="00446A00"/>
    <w:rsid w:val="00461324"/>
    <w:rsid w:val="00467636"/>
    <w:rsid w:val="00470A45"/>
    <w:rsid w:val="00473B5A"/>
    <w:rsid w:val="004841A4"/>
    <w:rsid w:val="004B04B0"/>
    <w:rsid w:val="004B22F8"/>
    <w:rsid w:val="004B4A02"/>
    <w:rsid w:val="004B4C40"/>
    <w:rsid w:val="004B60D4"/>
    <w:rsid w:val="004B7E7E"/>
    <w:rsid w:val="004B7F14"/>
    <w:rsid w:val="004C450E"/>
    <w:rsid w:val="004C5C9A"/>
    <w:rsid w:val="004D3E76"/>
    <w:rsid w:val="004D5933"/>
    <w:rsid w:val="004D795D"/>
    <w:rsid w:val="004E1834"/>
    <w:rsid w:val="004E1BB6"/>
    <w:rsid w:val="004F5176"/>
    <w:rsid w:val="00501070"/>
    <w:rsid w:val="005128F8"/>
    <w:rsid w:val="00524F97"/>
    <w:rsid w:val="00527F7C"/>
    <w:rsid w:val="005426EA"/>
    <w:rsid w:val="00557598"/>
    <w:rsid w:val="00570164"/>
    <w:rsid w:val="005732E1"/>
    <w:rsid w:val="00581AE2"/>
    <w:rsid w:val="0058371D"/>
    <w:rsid w:val="0058412F"/>
    <w:rsid w:val="00586C29"/>
    <w:rsid w:val="00595BAF"/>
    <w:rsid w:val="005962AD"/>
    <w:rsid w:val="005A6DE4"/>
    <w:rsid w:val="005A7BB5"/>
    <w:rsid w:val="005C75BF"/>
    <w:rsid w:val="005D0B9A"/>
    <w:rsid w:val="005D6E33"/>
    <w:rsid w:val="005D76A6"/>
    <w:rsid w:val="005E1CF1"/>
    <w:rsid w:val="00612E01"/>
    <w:rsid w:val="00622E78"/>
    <w:rsid w:val="006304E8"/>
    <w:rsid w:val="00641E00"/>
    <w:rsid w:val="00661816"/>
    <w:rsid w:val="00661F8D"/>
    <w:rsid w:val="006677BE"/>
    <w:rsid w:val="006707EE"/>
    <w:rsid w:val="00670AEF"/>
    <w:rsid w:val="00682165"/>
    <w:rsid w:val="00691743"/>
    <w:rsid w:val="006A12F2"/>
    <w:rsid w:val="006A6226"/>
    <w:rsid w:val="006A745E"/>
    <w:rsid w:val="006A76AB"/>
    <w:rsid w:val="006B44C4"/>
    <w:rsid w:val="006C2A5F"/>
    <w:rsid w:val="006D1648"/>
    <w:rsid w:val="006D4CD3"/>
    <w:rsid w:val="006D757F"/>
    <w:rsid w:val="006E0F4B"/>
    <w:rsid w:val="006E3E3C"/>
    <w:rsid w:val="006E4974"/>
    <w:rsid w:val="006E49AD"/>
    <w:rsid w:val="006E781E"/>
    <w:rsid w:val="006F1151"/>
    <w:rsid w:val="006F7606"/>
    <w:rsid w:val="0070025F"/>
    <w:rsid w:val="00700713"/>
    <w:rsid w:val="00700A14"/>
    <w:rsid w:val="00712BFB"/>
    <w:rsid w:val="00714266"/>
    <w:rsid w:val="00721762"/>
    <w:rsid w:val="007278BC"/>
    <w:rsid w:val="0073268B"/>
    <w:rsid w:val="00733C2A"/>
    <w:rsid w:val="007357D5"/>
    <w:rsid w:val="007473D5"/>
    <w:rsid w:val="007522F6"/>
    <w:rsid w:val="0075499F"/>
    <w:rsid w:val="00773AE7"/>
    <w:rsid w:val="007853A2"/>
    <w:rsid w:val="00787E4A"/>
    <w:rsid w:val="007908BC"/>
    <w:rsid w:val="00797732"/>
    <w:rsid w:val="007A12D7"/>
    <w:rsid w:val="007A6F78"/>
    <w:rsid w:val="007D62CE"/>
    <w:rsid w:val="007F0611"/>
    <w:rsid w:val="007F2FDE"/>
    <w:rsid w:val="008070AF"/>
    <w:rsid w:val="008153E3"/>
    <w:rsid w:val="0083005E"/>
    <w:rsid w:val="00831F00"/>
    <w:rsid w:val="008469D8"/>
    <w:rsid w:val="008511C2"/>
    <w:rsid w:val="00854973"/>
    <w:rsid w:val="00856A24"/>
    <w:rsid w:val="00861BCF"/>
    <w:rsid w:val="00865989"/>
    <w:rsid w:val="00871814"/>
    <w:rsid w:val="008771BB"/>
    <w:rsid w:val="00882FA8"/>
    <w:rsid w:val="008A6E9C"/>
    <w:rsid w:val="008B1EE5"/>
    <w:rsid w:val="008B3194"/>
    <w:rsid w:val="008B71A4"/>
    <w:rsid w:val="008C33F1"/>
    <w:rsid w:val="008C5917"/>
    <w:rsid w:val="008D2044"/>
    <w:rsid w:val="008D26C2"/>
    <w:rsid w:val="008D51DF"/>
    <w:rsid w:val="008E1359"/>
    <w:rsid w:val="008E20A6"/>
    <w:rsid w:val="008F0A69"/>
    <w:rsid w:val="008F7D02"/>
    <w:rsid w:val="00903361"/>
    <w:rsid w:val="00913C2C"/>
    <w:rsid w:val="00923AC1"/>
    <w:rsid w:val="009248B5"/>
    <w:rsid w:val="00924AE6"/>
    <w:rsid w:val="00924F2B"/>
    <w:rsid w:val="009361DF"/>
    <w:rsid w:val="00940AAE"/>
    <w:rsid w:val="00943722"/>
    <w:rsid w:val="00954127"/>
    <w:rsid w:val="00955182"/>
    <w:rsid w:val="00955E50"/>
    <w:rsid w:val="00976B06"/>
    <w:rsid w:val="009828D7"/>
    <w:rsid w:val="009A577B"/>
    <w:rsid w:val="009B0D74"/>
    <w:rsid w:val="009B53DA"/>
    <w:rsid w:val="009D6510"/>
    <w:rsid w:val="009E165F"/>
    <w:rsid w:val="009F3420"/>
    <w:rsid w:val="00A00EA3"/>
    <w:rsid w:val="00A30308"/>
    <w:rsid w:val="00A3272F"/>
    <w:rsid w:val="00A34952"/>
    <w:rsid w:val="00A4024A"/>
    <w:rsid w:val="00A6021D"/>
    <w:rsid w:val="00A60748"/>
    <w:rsid w:val="00A801C4"/>
    <w:rsid w:val="00A80260"/>
    <w:rsid w:val="00A80D44"/>
    <w:rsid w:val="00A83F09"/>
    <w:rsid w:val="00AA3177"/>
    <w:rsid w:val="00AA4847"/>
    <w:rsid w:val="00AC036D"/>
    <w:rsid w:val="00AC112B"/>
    <w:rsid w:val="00AC17F1"/>
    <w:rsid w:val="00AC1D53"/>
    <w:rsid w:val="00AC37A7"/>
    <w:rsid w:val="00AD2FF1"/>
    <w:rsid w:val="00AD3B4D"/>
    <w:rsid w:val="00AE05DE"/>
    <w:rsid w:val="00AE4406"/>
    <w:rsid w:val="00AF2180"/>
    <w:rsid w:val="00AF312A"/>
    <w:rsid w:val="00AF6678"/>
    <w:rsid w:val="00AF7D03"/>
    <w:rsid w:val="00B01CD0"/>
    <w:rsid w:val="00B029CC"/>
    <w:rsid w:val="00B13350"/>
    <w:rsid w:val="00B15E8E"/>
    <w:rsid w:val="00B175EE"/>
    <w:rsid w:val="00B20466"/>
    <w:rsid w:val="00B35907"/>
    <w:rsid w:val="00B41230"/>
    <w:rsid w:val="00B428C9"/>
    <w:rsid w:val="00B54C30"/>
    <w:rsid w:val="00B55B6E"/>
    <w:rsid w:val="00B81B65"/>
    <w:rsid w:val="00B84740"/>
    <w:rsid w:val="00B85272"/>
    <w:rsid w:val="00B91A12"/>
    <w:rsid w:val="00B92007"/>
    <w:rsid w:val="00B93915"/>
    <w:rsid w:val="00BA32F2"/>
    <w:rsid w:val="00BA3A2C"/>
    <w:rsid w:val="00BC62DC"/>
    <w:rsid w:val="00BD08EF"/>
    <w:rsid w:val="00BD0DB6"/>
    <w:rsid w:val="00BD297C"/>
    <w:rsid w:val="00BD6DF4"/>
    <w:rsid w:val="00BE1CC6"/>
    <w:rsid w:val="00BF1495"/>
    <w:rsid w:val="00BF3471"/>
    <w:rsid w:val="00BF71CC"/>
    <w:rsid w:val="00BF78FB"/>
    <w:rsid w:val="00C04615"/>
    <w:rsid w:val="00C1626A"/>
    <w:rsid w:val="00C2634C"/>
    <w:rsid w:val="00C3613E"/>
    <w:rsid w:val="00C377D5"/>
    <w:rsid w:val="00C404DD"/>
    <w:rsid w:val="00C40CE8"/>
    <w:rsid w:val="00C4336B"/>
    <w:rsid w:val="00C47D56"/>
    <w:rsid w:val="00C54137"/>
    <w:rsid w:val="00C5489A"/>
    <w:rsid w:val="00C630CB"/>
    <w:rsid w:val="00C82305"/>
    <w:rsid w:val="00C82F8C"/>
    <w:rsid w:val="00C84DBB"/>
    <w:rsid w:val="00C875C8"/>
    <w:rsid w:val="00C92A78"/>
    <w:rsid w:val="00C94782"/>
    <w:rsid w:val="00CA0356"/>
    <w:rsid w:val="00CA47FB"/>
    <w:rsid w:val="00CB18C4"/>
    <w:rsid w:val="00CB34FE"/>
    <w:rsid w:val="00CB5F9E"/>
    <w:rsid w:val="00CC3935"/>
    <w:rsid w:val="00CC7C8C"/>
    <w:rsid w:val="00CD66F8"/>
    <w:rsid w:val="00CE7EAD"/>
    <w:rsid w:val="00D03A5C"/>
    <w:rsid w:val="00D149AB"/>
    <w:rsid w:val="00D26963"/>
    <w:rsid w:val="00D3480B"/>
    <w:rsid w:val="00D56FB6"/>
    <w:rsid w:val="00D611D9"/>
    <w:rsid w:val="00D64A33"/>
    <w:rsid w:val="00D702BB"/>
    <w:rsid w:val="00D7195F"/>
    <w:rsid w:val="00D76D7C"/>
    <w:rsid w:val="00D85173"/>
    <w:rsid w:val="00D95CAE"/>
    <w:rsid w:val="00DA525E"/>
    <w:rsid w:val="00DB0FA3"/>
    <w:rsid w:val="00DB23DA"/>
    <w:rsid w:val="00DB4B5F"/>
    <w:rsid w:val="00DB5C39"/>
    <w:rsid w:val="00DC3957"/>
    <w:rsid w:val="00DD336E"/>
    <w:rsid w:val="00DD38F1"/>
    <w:rsid w:val="00DD7FBF"/>
    <w:rsid w:val="00DF07EF"/>
    <w:rsid w:val="00DF4DFF"/>
    <w:rsid w:val="00E1044C"/>
    <w:rsid w:val="00E1131E"/>
    <w:rsid w:val="00E11840"/>
    <w:rsid w:val="00E3798E"/>
    <w:rsid w:val="00E46978"/>
    <w:rsid w:val="00E810D3"/>
    <w:rsid w:val="00E86A09"/>
    <w:rsid w:val="00E9619C"/>
    <w:rsid w:val="00EA0610"/>
    <w:rsid w:val="00EB0116"/>
    <w:rsid w:val="00EB1E3C"/>
    <w:rsid w:val="00EB279A"/>
    <w:rsid w:val="00EB5A43"/>
    <w:rsid w:val="00EC72A9"/>
    <w:rsid w:val="00EE02C1"/>
    <w:rsid w:val="00EE16F9"/>
    <w:rsid w:val="00EE6BBE"/>
    <w:rsid w:val="00EE79EA"/>
    <w:rsid w:val="00EF0E70"/>
    <w:rsid w:val="00EF2761"/>
    <w:rsid w:val="00F02154"/>
    <w:rsid w:val="00F15851"/>
    <w:rsid w:val="00F3448B"/>
    <w:rsid w:val="00F4294E"/>
    <w:rsid w:val="00F44F55"/>
    <w:rsid w:val="00F60C05"/>
    <w:rsid w:val="00F6640E"/>
    <w:rsid w:val="00F77F78"/>
    <w:rsid w:val="00F80690"/>
    <w:rsid w:val="00F90FF0"/>
    <w:rsid w:val="00F9284E"/>
    <w:rsid w:val="00F95460"/>
    <w:rsid w:val="00FA0912"/>
    <w:rsid w:val="00FA26FD"/>
    <w:rsid w:val="00FB1E53"/>
    <w:rsid w:val="00FB703C"/>
    <w:rsid w:val="00FC0870"/>
    <w:rsid w:val="00FC7750"/>
    <w:rsid w:val="00FD0BD6"/>
    <w:rsid w:val="00FD7A19"/>
    <w:rsid w:val="00FE22A7"/>
    <w:rsid w:val="00FF2DFC"/>
    <w:rsid w:val="00FF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FDA1"/>
  <w15:docId w15:val="{B867A102-C60F-4808-9564-CAB06DB4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rPr>
  </w:style>
  <w:style w:type="paragraph" w:styleId="Ttulo1">
    <w:name w:val="heading 1"/>
    <w:next w:val="Normal"/>
    <w:link w:val="Ttulo1Char"/>
    <w:uiPriority w:val="9"/>
    <w:qFormat/>
    <w:pPr>
      <w:keepNext/>
      <w:jc w:val="both"/>
      <w:outlineLvl w:val="0"/>
    </w:pPr>
    <w:rPr>
      <w:b/>
      <w:sz w:val="26"/>
    </w:rPr>
  </w:style>
  <w:style w:type="paragraph" w:styleId="Ttulo2">
    <w:name w:val="heading 2"/>
    <w:basedOn w:val="Normal"/>
    <w:next w:val="Normal"/>
    <w:link w:val="Ttulo2Char"/>
    <w:qFormat/>
    <w:pPr>
      <w:keepNext/>
      <w:keepLines/>
      <w:spacing w:before="200"/>
      <w:outlineLvl w:val="1"/>
    </w:pPr>
    <w:rPr>
      <w:b/>
      <w:color w:val="4F81BD"/>
      <w:sz w:val="26"/>
    </w:rPr>
  </w:style>
  <w:style w:type="paragraph" w:styleId="Ttulo3">
    <w:name w:val="heading 3"/>
    <w:basedOn w:val="Normal"/>
    <w:next w:val="Normal"/>
    <w:link w:val="Ttulo3Char"/>
    <w:uiPriority w:val="9"/>
    <w:qFormat/>
    <w:pPr>
      <w:keepNext/>
      <w:keepLines/>
      <w:spacing w:before="200"/>
      <w:outlineLvl w:val="2"/>
    </w:pPr>
    <w:rPr>
      <w:b/>
      <w:color w:val="4F81BD"/>
      <w:sz w:val="20"/>
    </w:rPr>
  </w:style>
  <w:style w:type="paragraph" w:styleId="Ttulo4">
    <w:name w:val="heading 4"/>
    <w:next w:val="Normal"/>
    <w:link w:val="Ttulo4Char"/>
    <w:qFormat/>
    <w:pPr>
      <w:keepNext/>
      <w:jc w:val="center"/>
      <w:outlineLvl w:val="3"/>
    </w:pPr>
    <w:rPr>
      <w:b/>
    </w:rPr>
  </w:style>
  <w:style w:type="paragraph" w:styleId="Ttulo5">
    <w:name w:val="heading 5"/>
    <w:basedOn w:val="Normal"/>
    <w:next w:val="Normal"/>
    <w:link w:val="Ttulo5Char"/>
    <w:uiPriority w:val="9"/>
    <w:qFormat/>
    <w:pPr>
      <w:keepNext/>
      <w:keepLines/>
      <w:spacing w:before="200"/>
      <w:outlineLvl w:val="4"/>
    </w:pPr>
    <w:rPr>
      <w:color w:val="243F60"/>
      <w:sz w:val="20"/>
    </w:rPr>
  </w:style>
  <w:style w:type="paragraph" w:styleId="Ttulo6">
    <w:name w:val="heading 6"/>
    <w:basedOn w:val="Normal"/>
    <w:next w:val="Normal"/>
    <w:link w:val="Ttulo6Char"/>
    <w:uiPriority w:val="9"/>
    <w:qFormat/>
    <w:pPr>
      <w:keepNext/>
      <w:keepLines/>
      <w:spacing w:before="200"/>
      <w:outlineLvl w:val="5"/>
    </w:pPr>
    <w:rPr>
      <w:i/>
      <w:color w:val="243F60"/>
      <w:sz w:val="20"/>
    </w:rPr>
  </w:style>
  <w:style w:type="paragraph" w:styleId="Ttulo7">
    <w:name w:val="heading 7"/>
    <w:basedOn w:val="Normal"/>
    <w:next w:val="Normal"/>
    <w:link w:val="Ttulo7Char"/>
    <w:uiPriority w:val="9"/>
    <w:qFormat/>
    <w:pPr>
      <w:keepNext/>
      <w:keepLines/>
      <w:spacing w:before="200"/>
      <w:outlineLvl w:val="6"/>
    </w:pPr>
    <w:rPr>
      <w:i/>
      <w:color w:val="404040"/>
      <w:sz w:val="20"/>
    </w:rPr>
  </w:style>
  <w:style w:type="paragraph" w:styleId="Ttulo8">
    <w:name w:val="heading 8"/>
    <w:basedOn w:val="Normal"/>
    <w:next w:val="Normal"/>
    <w:link w:val="Ttulo8Char"/>
    <w:uiPriority w:val="9"/>
    <w:qFormat/>
    <w:pPr>
      <w:keepNext/>
      <w:keepLines/>
      <w:spacing w:before="200"/>
      <w:outlineLvl w:val="7"/>
    </w:pPr>
    <w:rPr>
      <w:color w:val="404040"/>
      <w:sz w:val="20"/>
    </w:rPr>
  </w:style>
  <w:style w:type="paragraph" w:styleId="Ttulo9">
    <w:name w:val="heading 9"/>
    <w:basedOn w:val="Normal"/>
    <w:next w:val="Normal"/>
    <w:link w:val="Ttulo9Char"/>
    <w:uiPriority w:val="9"/>
    <w:qFormat/>
    <w:pPr>
      <w:keepNext/>
      <w:keepLines/>
      <w:spacing w:before="200"/>
      <w:outlineLvl w:val="8"/>
    </w:pPr>
    <w:rPr>
      <w:i/>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character" w:customStyle="1" w:styleId="QuoteChar">
    <w:name w:val="Quote Char"/>
    <w:link w:val="Citao1"/>
    <w:rPr>
      <w:i/>
    </w:rPr>
  </w:style>
  <w:style w:type="character" w:customStyle="1" w:styleId="IntenseQuoteChar">
    <w:name w:val="Intense Quote Char"/>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nhideWhenUsed/>
    <w:rPr>
      <w:color w:val="0563C1" w:themeColor="hyperlink"/>
      <w:u w:val="single"/>
    </w:rPr>
  </w:style>
  <w:style w:type="character" w:customStyle="1" w:styleId="EndnoteTextChar">
    <w:name w:val="Endnote Text Char"/>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extodebaloChar">
    <w:name w:val="Texto de balão Char"/>
    <w:link w:val="Textodebalo"/>
    <w:uiPriority w:val="99"/>
    <w:qFormat/>
    <w:rPr>
      <w:rFonts w:ascii="Tahoma" w:hAnsi="Tahoma"/>
      <w:sz w:val="16"/>
      <w:lang w:bidi="ar-SA"/>
    </w:rPr>
  </w:style>
  <w:style w:type="character" w:customStyle="1" w:styleId="LinkdaInternet">
    <w:name w:val="Link da Internet"/>
    <w:uiPriority w:val="99"/>
    <w:rPr>
      <w:color w:val="0563C1"/>
      <w:u w:val="single"/>
    </w:rPr>
  </w:style>
  <w:style w:type="character" w:customStyle="1" w:styleId="TextodenotaderodapChar">
    <w:name w:val="Texto de nota de rodapé Char"/>
    <w:link w:val="Textodenotaderodap"/>
    <w:uiPriority w:val="99"/>
    <w:qFormat/>
    <w:rPr>
      <w:rFonts w:ascii="Arial" w:hAnsi="Arial"/>
      <w:lang w:val="pt-BR" w:eastAsia="pt-BR" w:bidi="ar-SA"/>
    </w:rPr>
  </w:style>
  <w:style w:type="character" w:customStyle="1" w:styleId="ncoradanotaderodap">
    <w:name w:val="Âncora da nota de rodapé"/>
    <w:rPr>
      <w:vertAlign w:val="superscript"/>
    </w:rPr>
  </w:style>
  <w:style w:type="character" w:customStyle="1" w:styleId="FootnoteCharacters">
    <w:name w:val="Footnote Characters"/>
    <w:uiPriority w:val="99"/>
    <w:qFormat/>
    <w:rPr>
      <w:vertAlign w:val="superscript"/>
    </w:rPr>
  </w:style>
  <w:style w:type="character" w:styleId="Forte">
    <w:name w:val="Strong"/>
    <w:uiPriority w:val="22"/>
    <w:qFormat/>
    <w:rPr>
      <w:b/>
    </w:rPr>
  </w:style>
  <w:style w:type="character" w:styleId="RefernciaIntensa">
    <w:name w:val="Intense Reference"/>
    <w:uiPriority w:val="32"/>
    <w:qFormat/>
    <w:rPr>
      <w:b/>
      <w:smallCaps/>
      <w:color w:val="C0504D"/>
      <w:spacing w:val="5"/>
      <w:u w:val="single"/>
    </w:rPr>
  </w:style>
  <w:style w:type="character" w:customStyle="1" w:styleId="Heading4Char">
    <w:name w:val="Heading 4 Char"/>
    <w:uiPriority w:val="9"/>
    <w:qFormat/>
    <w:rPr>
      <w:rFonts w:ascii="Times New Roman" w:eastAsia="Times New Roman" w:hAnsi="Times New Roman" w:cs="Times New Roman"/>
      <w:b/>
      <w:i/>
      <w:color w:val="4F81BD"/>
    </w:rPr>
  </w:style>
  <w:style w:type="character" w:styleId="nfase">
    <w:name w:val="Emphasis"/>
    <w:uiPriority w:val="20"/>
    <w:qFormat/>
    <w:rPr>
      <w:i/>
    </w:rPr>
  </w:style>
  <w:style w:type="character" w:customStyle="1" w:styleId="FootnoteTextChar">
    <w:name w:val="Footnote Text Char"/>
    <w:uiPriority w:val="99"/>
    <w:semiHidden/>
    <w:qFormat/>
    <w:rPr>
      <w:sz w:val="20"/>
    </w:rPr>
  </w:style>
  <w:style w:type="character" w:styleId="TtulodoLivro">
    <w:name w:val="Book Title"/>
    <w:uiPriority w:val="33"/>
    <w:qFormat/>
    <w:rPr>
      <w:b/>
      <w:smallCaps/>
      <w:spacing w:val="5"/>
    </w:rPr>
  </w:style>
  <w:style w:type="character" w:customStyle="1" w:styleId="Ttulo6Char">
    <w:name w:val="Título 6 Char"/>
    <w:link w:val="Ttulo6"/>
    <w:uiPriority w:val="9"/>
    <w:qFormat/>
    <w:rPr>
      <w:rFonts w:ascii="Times New Roman" w:eastAsia="Times New Roman" w:hAnsi="Times New Roman" w:cs="Times New Roman"/>
      <w:i/>
      <w:color w:val="243F60"/>
    </w:rPr>
  </w:style>
  <w:style w:type="character" w:styleId="RefernciaSutil">
    <w:name w:val="Subtle Reference"/>
    <w:uiPriority w:val="31"/>
    <w:qFormat/>
    <w:rPr>
      <w:smallCaps/>
      <w:color w:val="C0504D"/>
      <w:u w:val="single"/>
    </w:rPr>
  </w:style>
  <w:style w:type="character" w:customStyle="1" w:styleId="CitaoIntensaChar">
    <w:name w:val="Citação Intensa Char"/>
    <w:link w:val="CitaoIntensa"/>
    <w:uiPriority w:val="30"/>
    <w:qFormat/>
    <w:rPr>
      <w:b/>
      <w:i/>
      <w:color w:val="4F81BD"/>
    </w:rPr>
  </w:style>
  <w:style w:type="character" w:customStyle="1" w:styleId="Ttulo3Char">
    <w:name w:val="Título 3 Char"/>
    <w:link w:val="Ttulo3"/>
    <w:uiPriority w:val="9"/>
    <w:qFormat/>
    <w:rPr>
      <w:rFonts w:ascii="Times New Roman" w:eastAsia="Times New Roman" w:hAnsi="Times New Roman" w:cs="Times New Roman"/>
      <w:b/>
      <w:color w:val="4F81BD"/>
    </w:rPr>
  </w:style>
  <w:style w:type="character" w:customStyle="1" w:styleId="Ttulo5Char">
    <w:name w:val="Título 5 Char"/>
    <w:link w:val="Ttulo5"/>
    <w:uiPriority w:val="9"/>
    <w:qFormat/>
    <w:rPr>
      <w:rFonts w:ascii="Times New Roman" w:eastAsia="Times New Roman" w:hAnsi="Times New Roman" w:cs="Times New Roman"/>
      <w:color w:val="243F60"/>
    </w:rPr>
  </w:style>
  <w:style w:type="character" w:styleId="nfaseIntensa">
    <w:name w:val="Intense Emphasis"/>
    <w:uiPriority w:val="21"/>
    <w:qFormat/>
    <w:rPr>
      <w:b/>
      <w:i/>
      <w:color w:val="4F81BD"/>
    </w:rPr>
  </w:style>
  <w:style w:type="character" w:customStyle="1" w:styleId="Ttulo2Char">
    <w:name w:val="Título 2 Char"/>
    <w:link w:val="Ttulo2"/>
    <w:qFormat/>
    <w:rPr>
      <w:rFonts w:ascii="Times New Roman" w:eastAsia="Times New Roman" w:hAnsi="Times New Roman" w:cs="Times New Roman"/>
      <w:b/>
      <w:color w:val="4F81BD"/>
      <w:sz w:val="26"/>
    </w:rPr>
  </w:style>
  <w:style w:type="character" w:customStyle="1" w:styleId="TtuloChar">
    <w:name w:val="Título Char"/>
    <w:link w:val="Ttulo"/>
    <w:qFormat/>
    <w:rPr>
      <w:rFonts w:ascii="Times New Roman" w:eastAsia="Times New Roman" w:hAnsi="Times New Roman" w:cs="Times New Roman"/>
      <w:color w:val="17365D"/>
      <w:spacing w:val="5"/>
      <w:sz w:val="52"/>
    </w:rPr>
  </w:style>
  <w:style w:type="character" w:customStyle="1" w:styleId="Ttulo7Char">
    <w:name w:val="Título 7 Char"/>
    <w:link w:val="Ttulo7"/>
    <w:uiPriority w:val="9"/>
    <w:qFormat/>
    <w:rPr>
      <w:rFonts w:ascii="Times New Roman" w:eastAsia="Times New Roman" w:hAnsi="Times New Roman" w:cs="Times New Roman"/>
      <w:i/>
      <w:color w:val="404040"/>
    </w:rPr>
  </w:style>
  <w:style w:type="character" w:customStyle="1" w:styleId="Ttulo9Char">
    <w:name w:val="Título 9 Char"/>
    <w:link w:val="Ttulo9"/>
    <w:uiPriority w:val="9"/>
    <w:qFormat/>
    <w:rPr>
      <w:rFonts w:ascii="Times New Roman" w:eastAsia="Times New Roman" w:hAnsi="Times New Roman" w:cs="Times New Roman"/>
      <w:i/>
      <w:color w:val="404040"/>
      <w:sz w:val="20"/>
    </w:rPr>
  </w:style>
  <w:style w:type="character" w:customStyle="1" w:styleId="Ttulo8Char">
    <w:name w:val="Título 8 Char"/>
    <w:link w:val="Ttulo8"/>
    <w:uiPriority w:val="9"/>
    <w:qFormat/>
    <w:rPr>
      <w:rFonts w:ascii="Times New Roman" w:eastAsia="Times New Roman" w:hAnsi="Times New Roman" w:cs="Times New Roman"/>
      <w:color w:val="404040"/>
      <w:sz w:val="20"/>
    </w:rPr>
  </w:style>
  <w:style w:type="character" w:customStyle="1" w:styleId="Heading1Char">
    <w:name w:val="Heading 1 Char"/>
    <w:uiPriority w:val="9"/>
    <w:qFormat/>
    <w:rPr>
      <w:rFonts w:ascii="Times New Roman" w:eastAsia="Times New Roman" w:hAnsi="Times New Roman" w:cs="Times New Roman"/>
      <w:b/>
      <w:color w:val="365F91"/>
      <w:sz w:val="28"/>
    </w:rPr>
  </w:style>
  <w:style w:type="character" w:customStyle="1" w:styleId="TextosemFormataoChar">
    <w:name w:val="Texto sem Formatação Char"/>
    <w:link w:val="TextosemFormatao"/>
    <w:uiPriority w:val="99"/>
    <w:qFormat/>
    <w:rPr>
      <w:rFonts w:ascii="Courier New" w:hAnsi="Courier New" w:cs="Courier New"/>
      <w:sz w:val="21"/>
    </w:rPr>
  </w:style>
  <w:style w:type="character" w:customStyle="1" w:styleId="ncoradanotadefim">
    <w:name w:val="Âncora da nota de fim"/>
    <w:rPr>
      <w:vertAlign w:val="superscript"/>
    </w:rPr>
  </w:style>
  <w:style w:type="character" w:customStyle="1" w:styleId="EndnoteCharacters">
    <w:name w:val="Endnote Characters"/>
    <w:uiPriority w:val="99"/>
    <w:semiHidden/>
    <w:unhideWhenUsed/>
    <w:qFormat/>
    <w:rPr>
      <w:vertAlign w:val="superscript"/>
    </w:rPr>
  </w:style>
  <w:style w:type="character" w:styleId="nfaseSutil">
    <w:name w:val="Subtle Emphasis"/>
    <w:uiPriority w:val="19"/>
    <w:qFormat/>
    <w:rPr>
      <w:i/>
      <w:color w:val="808080"/>
    </w:rPr>
  </w:style>
  <w:style w:type="character" w:customStyle="1" w:styleId="SubttuloChar">
    <w:name w:val="Subtítulo Char"/>
    <w:link w:val="Subttulo"/>
    <w:uiPriority w:val="11"/>
    <w:qFormat/>
    <w:rPr>
      <w:rFonts w:ascii="Times New Roman" w:eastAsia="Times New Roman" w:hAnsi="Times New Roman" w:cs="Times New Roman"/>
      <w:i/>
      <w:color w:val="4F81BD"/>
      <w:spacing w:val="15"/>
      <w:sz w:val="24"/>
    </w:rPr>
  </w:style>
  <w:style w:type="character" w:customStyle="1" w:styleId="CitaoChar">
    <w:name w:val="Citação Char"/>
    <w:aliases w:val="TCU Char,Citação AGU Char,NotaExplicativa Char"/>
    <w:link w:val="Citao"/>
    <w:qFormat/>
    <w:rPr>
      <w:i/>
      <w:color w:val="000000"/>
    </w:rPr>
  </w:style>
  <w:style w:type="character" w:customStyle="1" w:styleId="TextodenotadefimChar">
    <w:name w:val="Texto de nota de fim Char"/>
    <w:link w:val="Textodenotadefim"/>
    <w:uiPriority w:val="99"/>
    <w:semiHidden/>
    <w:qFormat/>
    <w:rPr>
      <w:sz w:val="20"/>
    </w:rPr>
  </w:style>
  <w:style w:type="character" w:customStyle="1" w:styleId="CabealhoChar">
    <w:name w:val="Cabeçalho Char"/>
    <w:link w:val="Cabealho"/>
    <w:uiPriority w:val="99"/>
    <w:qFormat/>
    <w:rPr>
      <w:lang w:val="pt-BR" w:eastAsia="pt-BR" w:bidi="ar-SA"/>
    </w:rPr>
  </w:style>
  <w:style w:type="character" w:customStyle="1" w:styleId="RodapChar">
    <w:name w:val="Rodapé Char"/>
    <w:link w:val="Rodap"/>
    <w:uiPriority w:val="99"/>
    <w:qFormat/>
    <w:rPr>
      <w:lang w:val="pt-BR" w:eastAsia="pt-BR" w:bidi="ar-SA"/>
    </w:rPr>
  </w:style>
  <w:style w:type="character" w:customStyle="1" w:styleId="TextodecomentrioChar">
    <w:name w:val="Texto de comentário Char"/>
    <w:link w:val="Textodecomentrio"/>
    <w:uiPriority w:val="99"/>
    <w:qFormat/>
    <w:rPr>
      <w:rFonts w:eastAsia="Calibri"/>
      <w:lang w:eastAsia="en-US"/>
    </w:rPr>
  </w:style>
  <w:style w:type="character" w:styleId="Refdecomentrio">
    <w:name w:val="annotation reference"/>
    <w:unhideWhenUsed/>
    <w:qFormat/>
    <w:rPr>
      <w:sz w:val="16"/>
      <w:szCs w:val="16"/>
    </w:rPr>
  </w:style>
  <w:style w:type="character" w:customStyle="1" w:styleId="RecuodecorpodetextoChar">
    <w:name w:val="Recuo de corpo de texto Char"/>
    <w:link w:val="Recuodecorpodetexto"/>
    <w:uiPriority w:val="99"/>
    <w:qFormat/>
    <w:rPr>
      <w:sz w:val="24"/>
    </w:rPr>
  </w:style>
  <w:style w:type="character" w:customStyle="1" w:styleId="AssuntodocomentrioChar">
    <w:name w:val="Assunto do comentário Char"/>
    <w:link w:val="Assuntodocomentrio"/>
    <w:uiPriority w:val="99"/>
    <w:qFormat/>
    <w:rPr>
      <w:rFonts w:eastAsia="Calibri"/>
      <w:b/>
      <w:bCs/>
      <w:lang w:eastAsia="en-US"/>
    </w:rPr>
  </w:style>
  <w:style w:type="character" w:customStyle="1" w:styleId="CorpodetextoChar">
    <w:name w:val="Corpo de texto Char"/>
    <w:link w:val="Corpodetexto"/>
    <w:uiPriority w:val="99"/>
    <w:qFormat/>
    <w:rPr>
      <w:sz w:val="28"/>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link w:val="TtuloChar"/>
    <w:qFormat/>
    <w:pPr>
      <w:pBdr>
        <w:bottom w:val="single" w:sz="8" w:space="0" w:color="4F81BD"/>
      </w:pBdr>
      <w:spacing w:after="300"/>
    </w:pPr>
    <w:rPr>
      <w:color w:val="17365D"/>
      <w:spacing w:val="5"/>
      <w:sz w:val="52"/>
    </w:rPr>
  </w:style>
  <w:style w:type="paragraph" w:styleId="Corpodetexto">
    <w:name w:val="Body Text"/>
    <w:basedOn w:val="Normal"/>
    <w:link w:val="CorpodetextoChar"/>
    <w:uiPriority w:val="99"/>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link w:val="CabealhoChar"/>
    <w:uiPriority w:val="99"/>
    <w:pPr>
      <w:tabs>
        <w:tab w:val="center" w:pos="4419"/>
        <w:tab w:val="right" w:pos="8838"/>
      </w:tabs>
    </w:pPr>
  </w:style>
  <w:style w:type="paragraph" w:styleId="Rodap">
    <w:name w:val="footer"/>
    <w:link w:val="RodapChar"/>
    <w:uiPriority w:val="99"/>
    <w:pPr>
      <w:tabs>
        <w:tab w:val="center" w:pos="4419"/>
        <w:tab w:val="right" w:pos="8838"/>
      </w:tabs>
    </w:pPr>
  </w:style>
  <w:style w:type="paragraph" w:styleId="Textodebalo">
    <w:name w:val="Balloon Text"/>
    <w:link w:val="TextodebaloChar"/>
    <w:uiPriority w:val="99"/>
    <w:qFormat/>
    <w:rPr>
      <w:rFonts w:ascii="Tahoma" w:hAnsi="Tahoma"/>
      <w:sz w:val="16"/>
    </w:rPr>
  </w:style>
  <w:style w:type="paragraph" w:styleId="PargrafodaLista">
    <w:name w:val="List Paragraph"/>
    <w:aliases w:val="TÍTULO A1,Paragrafo,Lista Colorida - Ênfase 11,Item2,Segundo,Texto,DOCs_Paragrafo-1"/>
    <w:link w:val="PargrafodaListaChar"/>
    <w:uiPriority w:val="1"/>
    <w:qFormat/>
    <w:pPr>
      <w:spacing w:before="120" w:after="120" w:line="360" w:lineRule="auto"/>
      <w:ind w:left="720" w:firstLine="709"/>
      <w:jc w:val="both"/>
    </w:pPr>
    <w:rPr>
      <w:rFonts w:ascii="Calibri" w:eastAsia="Calibri" w:hAnsi="Calibri"/>
      <w:sz w:val="22"/>
      <w:lang w:eastAsia="en-US"/>
    </w:rPr>
  </w:style>
  <w:style w:type="paragraph" w:customStyle="1" w:styleId="Default">
    <w:name w:val="Default"/>
    <w:qFormat/>
    <w:rPr>
      <w:rFonts w:ascii="Arial" w:hAnsi="Arial" w:cs="Arial"/>
      <w:color w:val="000000"/>
      <w:sz w:val="24"/>
    </w:rPr>
  </w:style>
  <w:style w:type="paragraph" w:styleId="NormalWeb">
    <w:name w:val="Normal (Web)"/>
    <w:uiPriority w:val="99"/>
    <w:qFormat/>
    <w:pPr>
      <w:spacing w:before="100" w:after="100"/>
    </w:pPr>
    <w:rPr>
      <w:sz w:val="24"/>
    </w:rPr>
  </w:style>
  <w:style w:type="paragraph" w:styleId="Textodenotaderodap">
    <w:name w:val="footnote text"/>
    <w:link w:val="TextodenotaderodapChar"/>
    <w:uiPriority w:val="99"/>
    <w:rPr>
      <w:rFonts w:ascii="Arial" w:hAnsi="Arial"/>
    </w:rPr>
  </w:style>
  <w:style w:type="paragraph" w:styleId="CitaoIntensa">
    <w:name w:val="Intense Quote"/>
    <w:basedOn w:val="Normal"/>
    <w:next w:val="Normal"/>
    <w:link w:val="CitaoIntensaChar"/>
    <w:uiPriority w:val="30"/>
    <w:qFormat/>
    <w:pPr>
      <w:pBdr>
        <w:bottom w:val="single" w:sz="4" w:space="0" w:color="4F81BD"/>
      </w:pBdr>
      <w:spacing w:before="200" w:after="280"/>
      <w:ind w:left="936" w:right="936"/>
    </w:pPr>
    <w:rPr>
      <w:b/>
      <w:i/>
      <w:color w:val="4F81BD"/>
      <w:sz w:val="20"/>
    </w:rPr>
  </w:style>
  <w:style w:type="paragraph" w:styleId="Textodenotadefim">
    <w:name w:val="endnote text"/>
    <w:basedOn w:val="Normal"/>
    <w:next w:val="Normal"/>
    <w:link w:val="TextodenotadefimChar"/>
    <w:uiPriority w:val="99"/>
    <w:semiHidden/>
    <w:unhideWhenUsed/>
    <w:rPr>
      <w:sz w:val="20"/>
    </w:rPr>
  </w:style>
  <w:style w:type="paragraph" w:styleId="Citao">
    <w:name w:val="Quote"/>
    <w:aliases w:val="TCU,Citação AGU,NotaExplicativa"/>
    <w:basedOn w:val="Normal"/>
    <w:next w:val="Normal"/>
    <w:link w:val="CitaoChar"/>
    <w:qFormat/>
    <w:rPr>
      <w:i/>
      <w:color w:val="000000"/>
      <w:sz w:val="20"/>
    </w:rPr>
  </w:style>
  <w:style w:type="paragraph" w:styleId="TextosemFormatao">
    <w:name w:val="Plain Text"/>
    <w:basedOn w:val="Normal"/>
    <w:next w:val="Normal"/>
    <w:link w:val="TextosemFormataoChar"/>
    <w:uiPriority w:val="99"/>
    <w:semiHidden/>
    <w:unhideWhenUsed/>
    <w:qFormat/>
    <w:rPr>
      <w:rFonts w:ascii="Courier New" w:hAnsi="Courier New"/>
      <w:sz w:val="21"/>
    </w:rPr>
  </w:style>
  <w:style w:type="paragraph" w:styleId="SemEspaamento">
    <w:name w:val="No Spacing"/>
    <w:next w:val="Normal"/>
    <w:uiPriority w:val="1"/>
    <w:qFormat/>
  </w:style>
  <w:style w:type="paragraph" w:styleId="Subttulo">
    <w:name w:val="Subtitle"/>
    <w:basedOn w:val="Normal"/>
    <w:next w:val="Normal"/>
    <w:link w:val="SubttuloChar"/>
    <w:uiPriority w:val="11"/>
    <w:qFormat/>
    <w:rPr>
      <w:i/>
      <w:color w:val="4F81BD"/>
      <w:spacing w:val="15"/>
      <w:sz w:val="24"/>
    </w:rPr>
  </w:style>
  <w:style w:type="paragraph" w:styleId="Textodecomentrio">
    <w:name w:val="annotation text"/>
    <w:basedOn w:val="Normal"/>
    <w:link w:val="TextodecomentrioChar"/>
    <w:uiPriority w:val="99"/>
    <w:unhideWhenUsed/>
    <w:qFormat/>
    <w:rPr>
      <w:rFonts w:eastAsia="Calibri"/>
      <w:sz w:val="20"/>
      <w:lang w:eastAsia="en-US"/>
    </w:rPr>
  </w:style>
  <w:style w:type="paragraph" w:styleId="Recuodecorpodetexto">
    <w:name w:val="Body Text Indent"/>
    <w:basedOn w:val="Normal"/>
    <w:link w:val="RecuodecorpodetextoChar"/>
    <w:uiPriority w:val="99"/>
    <w:unhideWhenUsed/>
    <w:pPr>
      <w:ind w:firstLine="708"/>
      <w:jc w:val="both"/>
    </w:pPr>
    <w:rPr>
      <w:sz w:val="24"/>
    </w:rPr>
  </w:style>
  <w:style w:type="paragraph" w:customStyle="1" w:styleId="textoprformatado">
    <w:name w:val="textoprformatado"/>
    <w:basedOn w:val="Normal"/>
    <w:qFormat/>
    <w:pPr>
      <w:spacing w:beforeAutospacing="1" w:afterAutospacing="1"/>
    </w:pPr>
    <w:rPr>
      <w:sz w:val="24"/>
      <w:szCs w:val="24"/>
    </w:rPr>
  </w:style>
  <w:style w:type="paragraph" w:styleId="Assuntodocomentrio">
    <w:name w:val="annotation subject"/>
    <w:basedOn w:val="Textodecomentrio"/>
    <w:next w:val="Textodecomentrio"/>
    <w:link w:val="AssuntodocomentrioChar"/>
    <w:uiPriority w:val="99"/>
    <w:qFormat/>
    <w:rPr>
      <w:rFonts w:eastAsia="Times New Roman"/>
      <w:b/>
      <w:bCs/>
      <w:lang w:eastAsia="pt-BR"/>
    </w:rPr>
  </w:style>
  <w:style w:type="paragraph" w:customStyle="1" w:styleId="TCU-RelVoto-demais">
    <w:name w:val="TCU - Rel/Voto - demais §§"/>
    <w:basedOn w:val="Normal"/>
    <w:uiPriority w:val="99"/>
    <w:qFormat/>
    <w:pPr>
      <w:tabs>
        <w:tab w:val="left" w:pos="1134"/>
      </w:tabs>
      <w:spacing w:after="160"/>
      <w:jc w:val="both"/>
    </w:pPr>
    <w:rPr>
      <w:sz w:val="24"/>
      <w:szCs w:val="22"/>
      <w:lang w:eastAsia="en-US"/>
    </w:rPr>
  </w:style>
  <w:style w:type="paragraph" w:customStyle="1" w:styleId="Textbody">
    <w:name w:val="Text body"/>
    <w:basedOn w:val="Normal"/>
    <w:qFormat/>
    <w:pPr>
      <w:jc w:val="both"/>
    </w:pPr>
    <w:rPr>
      <w:rFonts w:eastAsia="SimSun, 宋体"/>
      <w:sz w:val="20"/>
      <w:lang w:eastAsia="zh-CN"/>
    </w:rPr>
  </w:style>
  <w:style w:type="paragraph" w:customStyle="1" w:styleId="Footnote">
    <w:name w:val="Footnote"/>
    <w:basedOn w:val="Normal"/>
    <w:qFormat/>
    <w:rPr>
      <w:rFonts w:eastAsia="SimSun, 宋体"/>
      <w:sz w:val="20"/>
      <w:lang w:eastAsia="zh-CN"/>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derodap">
    <w:name w:val="footnote reference"/>
    <w:basedOn w:val="Fontepargpadro"/>
    <w:uiPriority w:val="99"/>
    <w:unhideWhenUsed/>
    <w:rPr>
      <w:vertAlign w:val="superscript"/>
    </w:rPr>
  </w:style>
  <w:style w:type="character" w:customStyle="1" w:styleId="MenoPendente1">
    <w:name w:val="Menção Pendente1"/>
    <w:basedOn w:val="Fontepargpadro"/>
    <w:uiPriority w:val="99"/>
    <w:semiHidden/>
    <w:unhideWhenUsed/>
    <w:rsid w:val="00376941"/>
    <w:rPr>
      <w:color w:val="605E5C"/>
      <w:shd w:val="clear" w:color="auto" w:fill="E1DFDD"/>
    </w:rPr>
  </w:style>
  <w:style w:type="numbering" w:customStyle="1" w:styleId="Semlista1">
    <w:name w:val="Sem lista1"/>
    <w:next w:val="Semlista"/>
    <w:uiPriority w:val="99"/>
    <w:semiHidden/>
    <w:unhideWhenUsed/>
    <w:rsid w:val="00A34952"/>
  </w:style>
  <w:style w:type="paragraph" w:customStyle="1" w:styleId="Nvel2">
    <w:name w:val="Nível 2"/>
    <w:basedOn w:val="Normal"/>
    <w:next w:val="Normal"/>
    <w:rsid w:val="00A34952"/>
    <w:pPr>
      <w:spacing w:after="120"/>
      <w:jc w:val="both"/>
    </w:pPr>
    <w:rPr>
      <w:rFonts w:ascii="Arial" w:eastAsia="MS Mincho" w:hAnsi="Arial"/>
      <w:b/>
      <w:sz w:val="24"/>
    </w:rPr>
  </w:style>
  <w:style w:type="character" w:customStyle="1" w:styleId="normalchar1">
    <w:name w:val="normal__char1"/>
    <w:rsid w:val="00A34952"/>
    <w:rPr>
      <w:rFonts w:ascii="Arial" w:hAnsi="Arial" w:cs="Arial" w:hint="default"/>
      <w:strike w:val="0"/>
      <w:dstrike w:val="0"/>
      <w:sz w:val="24"/>
      <w:szCs w:val="24"/>
      <w:u w:val="none"/>
      <w:effect w:val="none"/>
    </w:rPr>
  </w:style>
  <w:style w:type="character" w:customStyle="1" w:styleId="apple-style-span">
    <w:name w:val="apple-style-span"/>
    <w:basedOn w:val="Fontepargpadro"/>
    <w:rsid w:val="00A34952"/>
  </w:style>
  <w:style w:type="paragraph" w:styleId="Commarcadores5">
    <w:name w:val="List Bullet 5"/>
    <w:basedOn w:val="Normal"/>
    <w:rsid w:val="00A34952"/>
    <w:pPr>
      <w:numPr>
        <w:numId w:val="3"/>
      </w:numPr>
      <w:tabs>
        <w:tab w:val="clear" w:pos="1492"/>
      </w:tabs>
      <w:ind w:left="2126"/>
      <w:contextualSpacing/>
    </w:pPr>
    <w:rPr>
      <w:rFonts w:ascii="Ecofont_Spranq_eco_Sans" w:eastAsia="MS Mincho" w:hAnsi="Ecofont_Spranq_eco_Sans" w:cs="Tahoma"/>
      <w:sz w:val="24"/>
      <w:szCs w:val="24"/>
    </w:rPr>
  </w:style>
  <w:style w:type="paragraph" w:customStyle="1" w:styleId="Notaexplicativa">
    <w:name w:val="Nota explicativa"/>
    <w:basedOn w:val="Citao"/>
    <w:link w:val="NotaexplicativaChar"/>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Cs/>
      <w:lang w:eastAsia="en-US"/>
    </w:rPr>
  </w:style>
  <w:style w:type="character" w:customStyle="1" w:styleId="NotaexplicativaChar">
    <w:name w:val="Nota explicativa Char"/>
    <w:basedOn w:val="CitaoChar"/>
    <w:link w:val="Notaexplicativa"/>
    <w:rsid w:val="00A34952"/>
    <w:rPr>
      <w:rFonts w:ascii="Arial" w:eastAsia="Calibri" w:hAnsi="Arial" w:cs="Tahoma"/>
      <w:i/>
      <w:iCs/>
      <w:color w:val="000000"/>
      <w:shd w:val="clear" w:color="auto" w:fill="FFFFCC"/>
      <w:lang w:eastAsia="en-US"/>
    </w:rPr>
  </w:style>
  <w:style w:type="numbering" w:customStyle="1" w:styleId="Estilo1">
    <w:name w:val="Estilo1"/>
    <w:uiPriority w:val="99"/>
    <w:rsid w:val="00A34952"/>
    <w:pPr>
      <w:numPr>
        <w:numId w:val="4"/>
      </w:numPr>
    </w:pPr>
  </w:style>
  <w:style w:type="numbering" w:customStyle="1" w:styleId="Estilo2">
    <w:name w:val="Estilo2"/>
    <w:uiPriority w:val="99"/>
    <w:rsid w:val="00A34952"/>
    <w:pPr>
      <w:numPr>
        <w:numId w:val="5"/>
      </w:numPr>
    </w:pPr>
  </w:style>
  <w:style w:type="numbering" w:customStyle="1" w:styleId="Estilo3">
    <w:name w:val="Estilo3"/>
    <w:uiPriority w:val="99"/>
    <w:rsid w:val="00A34952"/>
    <w:pPr>
      <w:numPr>
        <w:numId w:val="6"/>
      </w:numPr>
    </w:pPr>
  </w:style>
  <w:style w:type="numbering" w:customStyle="1" w:styleId="Estilo4">
    <w:name w:val="Estilo4"/>
    <w:uiPriority w:val="99"/>
    <w:rsid w:val="00A34952"/>
    <w:pPr>
      <w:numPr>
        <w:numId w:val="7"/>
      </w:numPr>
    </w:pPr>
  </w:style>
  <w:style w:type="numbering" w:customStyle="1" w:styleId="Estilo5">
    <w:name w:val="Estilo5"/>
    <w:uiPriority w:val="99"/>
    <w:rsid w:val="00A34952"/>
    <w:pPr>
      <w:numPr>
        <w:numId w:val="8"/>
      </w:numPr>
    </w:pPr>
  </w:style>
  <w:style w:type="numbering" w:customStyle="1" w:styleId="Estilo6">
    <w:name w:val="Estilo6"/>
    <w:uiPriority w:val="99"/>
    <w:rsid w:val="00A34952"/>
    <w:pPr>
      <w:numPr>
        <w:numId w:val="9"/>
      </w:numPr>
    </w:pPr>
  </w:style>
  <w:style w:type="character" w:customStyle="1" w:styleId="Ttulo4Char">
    <w:name w:val="Título 4 Char"/>
    <w:basedOn w:val="Fontepargpadro"/>
    <w:link w:val="Ttulo4"/>
    <w:rsid w:val="00A34952"/>
    <w:rPr>
      <w:b/>
    </w:rPr>
  </w:style>
  <w:style w:type="paragraph" w:customStyle="1" w:styleId="Nivel01">
    <w:name w:val="Nivel 01"/>
    <w:basedOn w:val="Ttulo1"/>
    <w:next w:val="Normal"/>
    <w:link w:val="Nivel01Char"/>
    <w:autoRedefine/>
    <w:qFormat/>
    <w:rsid w:val="00A34952"/>
    <w:pPr>
      <w:keepLines/>
      <w:numPr>
        <w:numId w:val="2"/>
      </w:numPr>
      <w:tabs>
        <w:tab w:val="left" w:pos="567"/>
      </w:tabs>
      <w:spacing w:before="240" w:after="120" w:line="276" w:lineRule="auto"/>
      <w:ind w:left="0" w:firstLine="0"/>
    </w:pPr>
    <w:rPr>
      <w:rFonts w:ascii="Arial" w:eastAsia="MS Gothic" w:hAnsi="Arial" w:cs="Arial"/>
      <w:bCs/>
      <w:color w:val="17365D"/>
      <w:spacing w:val="5"/>
      <w:sz w:val="52"/>
    </w:rPr>
  </w:style>
  <w:style w:type="paragraph" w:customStyle="1" w:styleId="Nivel01Titulo">
    <w:name w:val="Nivel_01_Titulo"/>
    <w:basedOn w:val="Nivel01"/>
    <w:link w:val="Nivel01TituloChar"/>
    <w:rsid w:val="00A34952"/>
    <w:pPr>
      <w:jc w:val="left"/>
    </w:pPr>
    <w:rPr>
      <w:color w:val="000000"/>
      <w:kern w:val="28"/>
      <w:szCs w:val="52"/>
    </w:rPr>
  </w:style>
  <w:style w:type="character" w:customStyle="1" w:styleId="Nivel01Char">
    <w:name w:val="Nivel 01 Char"/>
    <w:basedOn w:val="TtuloChar"/>
    <w:link w:val="Nivel01"/>
    <w:rsid w:val="00A34952"/>
    <w:rPr>
      <w:rFonts w:ascii="Arial" w:eastAsia="MS Gothic" w:hAnsi="Arial" w:cs="Arial"/>
      <w:b/>
      <w:bCs/>
      <w:color w:val="17365D"/>
      <w:spacing w:val="5"/>
      <w:sz w:val="52"/>
    </w:rPr>
  </w:style>
  <w:style w:type="character" w:customStyle="1" w:styleId="Ttulo1Char">
    <w:name w:val="Título 1 Char"/>
    <w:basedOn w:val="Fontepargpadro"/>
    <w:link w:val="Ttulo1"/>
    <w:uiPriority w:val="9"/>
    <w:rsid w:val="00A34952"/>
    <w:rPr>
      <w:b/>
      <w:sz w:val="26"/>
    </w:rPr>
  </w:style>
  <w:style w:type="character" w:customStyle="1" w:styleId="Nivel01TituloChar">
    <w:name w:val="Nivel_01_Titulo Char"/>
    <w:basedOn w:val="Nivel01Char"/>
    <w:link w:val="Nivel01Titulo"/>
    <w:qFormat/>
    <w:rsid w:val="00A34952"/>
    <w:rPr>
      <w:rFonts w:ascii="Arial" w:eastAsia="MS Gothic" w:hAnsi="Arial" w:cs="Arial"/>
      <w:b/>
      <w:bCs/>
      <w:color w:val="000000"/>
      <w:spacing w:val="5"/>
      <w:kern w:val="28"/>
      <w:sz w:val="52"/>
      <w:szCs w:val="52"/>
    </w:rPr>
  </w:style>
  <w:style w:type="table" w:customStyle="1" w:styleId="Tabelacomgrade1">
    <w:name w:val="Tabela com grade1"/>
    <w:basedOn w:val="Tabelanormal"/>
    <w:next w:val="Tabelacomgrade"/>
    <w:rsid w:val="00A3495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A3495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Citao1">
    <w:name w:val="Citação1"/>
    <w:basedOn w:val="Normal"/>
    <w:next w:val="Normal"/>
    <w:link w:val="QuoteChar"/>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i/>
      <w:sz w:val="20"/>
    </w:rPr>
  </w:style>
  <w:style w:type="paragraph" w:customStyle="1" w:styleId="paragraph">
    <w:name w:val="paragraph"/>
    <w:basedOn w:val="Normal"/>
    <w:rsid w:val="00A34952"/>
    <w:pPr>
      <w:spacing w:before="100" w:beforeAutospacing="1" w:after="100" w:afterAutospacing="1"/>
    </w:pPr>
    <w:rPr>
      <w:sz w:val="24"/>
      <w:szCs w:val="24"/>
    </w:rPr>
  </w:style>
  <w:style w:type="character" w:customStyle="1" w:styleId="normaltextrun">
    <w:name w:val="normaltextrun"/>
    <w:basedOn w:val="Fontepargpadro"/>
    <w:rsid w:val="00A34952"/>
  </w:style>
  <w:style w:type="character" w:customStyle="1" w:styleId="eop">
    <w:name w:val="eop"/>
    <w:basedOn w:val="Fontepargpadro"/>
    <w:rsid w:val="00A34952"/>
  </w:style>
  <w:style w:type="character" w:customStyle="1" w:styleId="spellingerror">
    <w:name w:val="spellingerror"/>
    <w:basedOn w:val="Fontepargpadro"/>
    <w:rsid w:val="00A34952"/>
  </w:style>
  <w:style w:type="paragraph" w:customStyle="1" w:styleId="Nivel1">
    <w:name w:val="Nivel1"/>
    <w:basedOn w:val="Ttulo1"/>
    <w:link w:val="Nivel1Char"/>
    <w:rsid w:val="00A34952"/>
    <w:pPr>
      <w:keepLines/>
      <w:spacing w:before="480" w:line="276" w:lineRule="auto"/>
      <w:ind w:left="357" w:hanging="357"/>
    </w:pPr>
    <w:rPr>
      <w:rFonts w:ascii="Arial" w:eastAsia="MS Gothic" w:hAnsi="Arial" w:cs="Arial"/>
      <w:color w:val="000000"/>
      <w:sz w:val="28"/>
      <w:szCs w:val="28"/>
    </w:rPr>
  </w:style>
  <w:style w:type="character" w:customStyle="1" w:styleId="Nivel1Char">
    <w:name w:val="Nivel1 Char"/>
    <w:basedOn w:val="Ttulo1Char"/>
    <w:link w:val="Nivel1"/>
    <w:rsid w:val="00A34952"/>
    <w:rPr>
      <w:rFonts w:ascii="Arial" w:eastAsia="MS Gothic" w:hAnsi="Arial" w:cs="Arial"/>
      <w:b/>
      <w:color w:val="000000"/>
      <w:sz w:val="28"/>
      <w:szCs w:val="28"/>
    </w:rPr>
  </w:style>
  <w:style w:type="paragraph" w:customStyle="1" w:styleId="PargrafodaLista1">
    <w:name w:val="Parágrafo da Lista1"/>
    <w:basedOn w:val="Normal"/>
    <w:rsid w:val="00A34952"/>
    <w:pPr>
      <w:ind w:left="720"/>
    </w:pPr>
    <w:rPr>
      <w:rFonts w:ascii="Ecofont_Spranq_eco_Sans" w:hAnsi="Ecofont_Spranq_eco_Sans" w:cs="Ecofont_Spranq_eco_Sans"/>
      <w:sz w:val="24"/>
      <w:szCs w:val="24"/>
    </w:rPr>
  </w:style>
  <w:style w:type="paragraph" w:customStyle="1" w:styleId="Nivel2">
    <w:name w:val="Nivel 2"/>
    <w:basedOn w:val="Normal"/>
    <w:link w:val="Nivel2Char"/>
    <w:autoRedefine/>
    <w:qFormat/>
    <w:rsid w:val="00AE05DE"/>
    <w:pPr>
      <w:numPr>
        <w:ilvl w:val="1"/>
        <w:numId w:val="10"/>
      </w:numPr>
      <w:tabs>
        <w:tab w:val="left" w:pos="360"/>
        <w:tab w:val="left" w:pos="854"/>
        <w:tab w:val="left" w:pos="1154"/>
        <w:tab w:val="left" w:pos="1409"/>
        <w:tab w:val="left" w:pos="1664"/>
        <w:tab w:val="left" w:pos="1979"/>
        <w:tab w:val="left" w:pos="2234"/>
        <w:tab w:val="left" w:pos="7350"/>
      </w:tabs>
      <w:spacing w:before="120" w:after="120" w:line="360" w:lineRule="auto"/>
      <w:jc w:val="both"/>
    </w:pPr>
    <w:rPr>
      <w:rFonts w:ascii="Arial" w:eastAsia="Arial" w:hAnsi="Arial" w:cs="Arial"/>
      <w:color w:val="000000"/>
      <w:sz w:val="20"/>
    </w:rPr>
  </w:style>
  <w:style w:type="paragraph" w:customStyle="1" w:styleId="Nivel10">
    <w:name w:val="Nivel 1"/>
    <w:basedOn w:val="Nivel2"/>
    <w:next w:val="Nivel2"/>
    <w:rsid w:val="00A34952"/>
    <w:pPr>
      <w:numPr>
        <w:ilvl w:val="0"/>
        <w:numId w:val="0"/>
      </w:numPr>
      <w:ind w:left="360" w:hanging="360"/>
    </w:pPr>
    <w:rPr>
      <w:b/>
    </w:rPr>
  </w:style>
  <w:style w:type="paragraph" w:customStyle="1" w:styleId="Nivel3">
    <w:name w:val="Nivel 3"/>
    <w:basedOn w:val="Normal"/>
    <w:link w:val="Nivel3Char"/>
    <w:autoRedefine/>
    <w:qFormat/>
    <w:rsid w:val="00A34952"/>
    <w:pPr>
      <w:numPr>
        <w:ilvl w:val="2"/>
        <w:numId w:val="2"/>
      </w:numPr>
      <w:spacing w:before="120" w:after="120" w:line="276" w:lineRule="auto"/>
      <w:ind w:left="284" w:firstLine="0"/>
      <w:jc w:val="both"/>
    </w:pPr>
    <w:rPr>
      <w:rFonts w:ascii="Arial" w:eastAsia="MS Mincho" w:hAnsi="Arial" w:cs="Arial"/>
      <w:color w:val="000000"/>
      <w:sz w:val="20"/>
    </w:rPr>
  </w:style>
  <w:style w:type="paragraph" w:customStyle="1" w:styleId="Nivel4">
    <w:name w:val="Nivel 4"/>
    <w:basedOn w:val="Nivel3"/>
    <w:link w:val="Nivel4Char"/>
    <w:autoRedefine/>
    <w:qFormat/>
    <w:rsid w:val="00A34952"/>
    <w:pPr>
      <w:numPr>
        <w:ilvl w:val="3"/>
      </w:numPr>
      <w:ind w:left="567" w:firstLine="0"/>
    </w:pPr>
    <w:rPr>
      <w:color w:val="auto"/>
    </w:rPr>
  </w:style>
  <w:style w:type="paragraph" w:customStyle="1" w:styleId="Nivel5">
    <w:name w:val="Nivel 5"/>
    <w:basedOn w:val="Nivel4"/>
    <w:autoRedefine/>
    <w:qFormat/>
    <w:rsid w:val="00A34952"/>
    <w:pPr>
      <w:numPr>
        <w:ilvl w:val="4"/>
      </w:numPr>
      <w:ind w:left="851" w:firstLine="0"/>
    </w:pPr>
  </w:style>
  <w:style w:type="character" w:customStyle="1" w:styleId="Nivel4Char">
    <w:name w:val="Nivel 4 Char"/>
    <w:basedOn w:val="Fontepargpadro"/>
    <w:link w:val="Nivel4"/>
    <w:rsid w:val="00A34952"/>
    <w:rPr>
      <w:rFonts w:ascii="Arial" w:eastAsia="MS Mincho" w:hAnsi="Arial" w:cs="Arial"/>
    </w:rPr>
  </w:style>
  <w:style w:type="paragraph" w:customStyle="1" w:styleId="textbody0">
    <w:name w:val="textbody"/>
    <w:basedOn w:val="Normal"/>
    <w:rsid w:val="00A34952"/>
    <w:pPr>
      <w:spacing w:before="100" w:beforeAutospacing="1" w:after="100" w:afterAutospacing="1"/>
    </w:pPr>
    <w:rPr>
      <w:sz w:val="24"/>
      <w:szCs w:val="24"/>
    </w:rPr>
  </w:style>
  <w:style w:type="paragraph" w:customStyle="1" w:styleId="em0020ementa">
    <w:name w:val="em_0020ementa"/>
    <w:basedOn w:val="Normal"/>
    <w:rsid w:val="00A34952"/>
    <w:pPr>
      <w:ind w:left="4160"/>
      <w:jc w:val="both"/>
    </w:pPr>
    <w:rPr>
      <w:szCs w:val="28"/>
    </w:rPr>
  </w:style>
  <w:style w:type="character" w:customStyle="1" w:styleId="cp0020corpodespachochar1">
    <w:name w:val="cp_0020corpodespacho__char1"/>
    <w:rsid w:val="00A3495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34952"/>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34952"/>
    <w:rPr>
      <w:rFonts w:ascii="Ecofont_Spranq_eco_Sans" w:hAnsi="Ecofont_Spranq_eco_Sans" w:cs="Tahoma"/>
      <w:sz w:val="24"/>
      <w:szCs w:val="24"/>
    </w:rPr>
  </w:style>
  <w:style w:type="character" w:customStyle="1" w:styleId="Manoel">
    <w:name w:val="Manoel"/>
    <w:rsid w:val="00A34952"/>
    <w:rPr>
      <w:rFonts w:ascii="Arial" w:hAnsi="Arial" w:cs="Arial"/>
      <w:color w:val="7030A0"/>
      <w:sz w:val="20"/>
    </w:rPr>
  </w:style>
  <w:style w:type="character" w:customStyle="1" w:styleId="ListLabel12">
    <w:name w:val="ListLabel 12"/>
    <w:rsid w:val="00A34952"/>
    <w:rPr>
      <w:b/>
    </w:rPr>
  </w:style>
  <w:style w:type="paragraph" w:customStyle="1" w:styleId="texto1">
    <w:name w:val="texto1"/>
    <w:basedOn w:val="Normal"/>
    <w:rsid w:val="00A34952"/>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lang w:eastAsia="en-US"/>
    </w:rPr>
  </w:style>
  <w:style w:type="character" w:customStyle="1" w:styleId="GradeColorida-nfase1Char">
    <w:name w:val="Grade Colorida - Ênfase 1 Char"/>
    <w:link w:val="GradeColorida-nfase11"/>
    <w:uiPriority w:val="29"/>
    <w:rsid w:val="00A34952"/>
    <w:rPr>
      <w:rFonts w:ascii="Arial" w:eastAsia="Calibri" w:hAnsi="Arial"/>
      <w:i/>
      <w:iCs/>
      <w:color w:val="000000"/>
      <w:szCs w:val="24"/>
      <w:shd w:val="clear" w:color="auto" w:fill="FFFFCC"/>
      <w:lang w:eastAsia="en-US"/>
    </w:rPr>
  </w:style>
  <w:style w:type="paragraph" w:customStyle="1" w:styleId="xwestern">
    <w:name w:val="x_western"/>
    <w:basedOn w:val="Normal"/>
    <w:rsid w:val="00A34952"/>
    <w:pPr>
      <w:spacing w:before="100" w:beforeAutospacing="1" w:after="100" w:afterAutospacing="1"/>
    </w:pPr>
    <w:rPr>
      <w:sz w:val="24"/>
      <w:szCs w:val="24"/>
    </w:rPr>
  </w:style>
  <w:style w:type="paragraph" w:customStyle="1" w:styleId="TCU-Ac-item9-0">
    <w:name w:val="TCU - Ac - item 9 - §§_0"/>
    <w:basedOn w:val="Normal"/>
    <w:rsid w:val="00A34952"/>
    <w:pPr>
      <w:ind w:firstLine="1134"/>
      <w:jc w:val="both"/>
    </w:pPr>
    <w:rPr>
      <w:sz w:val="24"/>
      <w:szCs w:val="22"/>
      <w:lang w:eastAsia="en-US"/>
    </w:rPr>
  </w:style>
  <w:style w:type="paragraph" w:customStyle="1" w:styleId="Normal1">
    <w:name w:val="Normal_1"/>
    <w:rsid w:val="00A34952"/>
    <w:rPr>
      <w:sz w:val="24"/>
      <w:szCs w:val="22"/>
      <w:lang w:eastAsia="en-US"/>
    </w:rPr>
  </w:style>
  <w:style w:type="paragraph" w:customStyle="1" w:styleId="tcu-ac-item9-1linha">
    <w:name w:val="tcu_-__ac_-_item_9_-_1ª_linha"/>
    <w:basedOn w:val="Normal"/>
    <w:rsid w:val="00A34952"/>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A34952"/>
    <w:pPr>
      <w:spacing w:before="100" w:beforeAutospacing="1" w:after="100" w:afterAutospacing="1"/>
    </w:pPr>
    <w:rPr>
      <w:sz w:val="24"/>
      <w:szCs w:val="24"/>
    </w:rPr>
  </w:style>
  <w:style w:type="character" w:customStyle="1" w:styleId="highlight">
    <w:name w:val="highlight"/>
    <w:basedOn w:val="Fontepargpadro"/>
    <w:rsid w:val="00A34952"/>
  </w:style>
  <w:style w:type="paragraph" w:customStyle="1" w:styleId="textojustificado">
    <w:name w:val="texto_justificado"/>
    <w:basedOn w:val="Normal"/>
    <w:rsid w:val="00A34952"/>
    <w:pPr>
      <w:spacing w:before="100" w:beforeAutospacing="1" w:after="100" w:afterAutospacing="1"/>
    </w:pPr>
    <w:rPr>
      <w:sz w:val="24"/>
      <w:szCs w:val="24"/>
    </w:rPr>
  </w:style>
  <w:style w:type="character" w:customStyle="1" w:styleId="HiperlinkVisitado1">
    <w:name w:val="HiperlinkVisitado1"/>
    <w:basedOn w:val="Fontepargpadro"/>
    <w:uiPriority w:val="99"/>
    <w:semiHidden/>
    <w:unhideWhenUsed/>
    <w:rsid w:val="00A34952"/>
    <w:rPr>
      <w:color w:val="800080"/>
      <w:u w:val="single"/>
    </w:rPr>
  </w:style>
  <w:style w:type="character" w:customStyle="1" w:styleId="MenoPendente10">
    <w:name w:val="Menção Pendente1"/>
    <w:basedOn w:val="Fontepargpadro"/>
    <w:uiPriority w:val="99"/>
    <w:semiHidden/>
    <w:unhideWhenUsed/>
    <w:rsid w:val="00A34952"/>
    <w:rPr>
      <w:color w:val="605E5C"/>
      <w:shd w:val="clear" w:color="auto" w:fill="E1DFDD"/>
    </w:rPr>
  </w:style>
  <w:style w:type="character" w:customStyle="1" w:styleId="MenoPendente2">
    <w:name w:val="Menção Pendente2"/>
    <w:basedOn w:val="Fontepargpadro"/>
    <w:uiPriority w:val="99"/>
    <w:semiHidden/>
    <w:unhideWhenUsed/>
    <w:rsid w:val="00A34952"/>
    <w:rPr>
      <w:color w:val="605E5C"/>
      <w:shd w:val="clear" w:color="auto" w:fill="E1DFDD"/>
    </w:rPr>
  </w:style>
  <w:style w:type="character" w:customStyle="1" w:styleId="Nivel2Char">
    <w:name w:val="Nivel 2 Char"/>
    <w:basedOn w:val="Fontepargpadro"/>
    <w:link w:val="Nivel2"/>
    <w:locked/>
    <w:rsid w:val="00AE05DE"/>
    <w:rPr>
      <w:rFonts w:ascii="Arial" w:eastAsia="Arial" w:hAnsi="Arial" w:cs="Arial"/>
      <w:color w:val="000000"/>
    </w:rPr>
  </w:style>
  <w:style w:type="paragraph" w:customStyle="1" w:styleId="Nvel2Opcional">
    <w:name w:val="Nível 2 Opcional"/>
    <w:basedOn w:val="Nivel2"/>
    <w:link w:val="Nvel2OpcionalChar"/>
    <w:rsid w:val="00A34952"/>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34952"/>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34952"/>
    <w:rPr>
      <w:rFonts w:ascii="Arial" w:hAnsi="Arial" w:cs="Arial"/>
      <w:i/>
      <w:noProof/>
      <w:color w:val="FF0000"/>
    </w:rPr>
  </w:style>
  <w:style w:type="character" w:customStyle="1" w:styleId="Nvel3OpcionalChar">
    <w:name w:val="Nível 3 Opcional Char"/>
    <w:basedOn w:val="Fontepargpadro"/>
    <w:link w:val="Nvel3Opcional"/>
    <w:rsid w:val="00A34952"/>
    <w:rPr>
      <w:rFonts w:ascii="Arial" w:hAnsi="Arial" w:cs="Arial"/>
      <w:i/>
      <w:iCs/>
      <w:noProof/>
      <w:color w:val="FF0000"/>
    </w:rPr>
  </w:style>
  <w:style w:type="character" w:styleId="TextodoEspaoReservado">
    <w:name w:val="Placeholder Text"/>
    <w:basedOn w:val="Fontepargpadro"/>
    <w:uiPriority w:val="67"/>
    <w:semiHidden/>
    <w:rsid w:val="00A34952"/>
    <w:rPr>
      <w:color w:val="808080"/>
    </w:rPr>
  </w:style>
  <w:style w:type="character" w:customStyle="1" w:styleId="PargrafodaListaChar">
    <w:name w:val="Parágrafo da Lista Char"/>
    <w:aliases w:val="TÍTULO A1 Char,Paragrafo Char,Lista Colorida - Ênfase 11 Char,Item2 Char,Segundo Char,Texto Char,DOCs_Paragrafo-1 Char"/>
    <w:basedOn w:val="Fontepargpadro"/>
    <w:link w:val="PargrafodaLista"/>
    <w:uiPriority w:val="1"/>
    <w:qFormat/>
    <w:rsid w:val="00A34952"/>
    <w:rPr>
      <w:rFonts w:ascii="Calibri" w:eastAsia="Calibri" w:hAnsi="Calibri"/>
      <w:sz w:val="22"/>
      <w:lang w:eastAsia="en-US"/>
    </w:rPr>
  </w:style>
  <w:style w:type="paragraph" w:customStyle="1" w:styleId="SombreamentoMdio1-nfase31">
    <w:name w:val="Sombreamento Médio 1 - Ênfase 31"/>
    <w:basedOn w:val="Normal"/>
    <w:next w:val="Normal"/>
    <w:rsid w:val="00A3495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A34952"/>
    <w:pPr>
      <w:spacing w:before="100" w:beforeAutospacing="1" w:after="100" w:afterAutospacing="1"/>
    </w:pPr>
    <w:rPr>
      <w:sz w:val="24"/>
      <w:szCs w:val="24"/>
    </w:rPr>
  </w:style>
  <w:style w:type="paragraph" w:customStyle="1" w:styleId="itemnivel2">
    <w:name w:val="item_nivel2"/>
    <w:basedOn w:val="Normal"/>
    <w:rsid w:val="00A34952"/>
    <w:pPr>
      <w:spacing w:before="100" w:beforeAutospacing="1" w:after="100" w:afterAutospacing="1"/>
    </w:pPr>
    <w:rPr>
      <w:sz w:val="24"/>
      <w:szCs w:val="24"/>
    </w:rPr>
  </w:style>
  <w:style w:type="paragraph" w:customStyle="1" w:styleId="itemnivel1">
    <w:name w:val="item_nivel1"/>
    <w:basedOn w:val="Normal"/>
    <w:rsid w:val="00A34952"/>
    <w:pPr>
      <w:spacing w:before="100" w:beforeAutospacing="1" w:after="100" w:afterAutospacing="1"/>
    </w:pPr>
    <w:rPr>
      <w:sz w:val="24"/>
      <w:szCs w:val="24"/>
    </w:rPr>
  </w:style>
  <w:style w:type="paragraph" w:customStyle="1" w:styleId="itemalinealetra">
    <w:name w:val="item_alinea_letra"/>
    <w:basedOn w:val="Normal"/>
    <w:rsid w:val="00A34952"/>
    <w:pPr>
      <w:spacing w:before="100" w:beforeAutospacing="1" w:after="100" w:afterAutospacing="1"/>
    </w:pPr>
    <w:rPr>
      <w:sz w:val="24"/>
      <w:szCs w:val="24"/>
    </w:rPr>
  </w:style>
  <w:style w:type="character" w:customStyle="1" w:styleId="markedcontent">
    <w:name w:val="markedcontent"/>
    <w:basedOn w:val="Fontepargpadro"/>
    <w:rsid w:val="00A34952"/>
  </w:style>
  <w:style w:type="paragraph" w:customStyle="1" w:styleId="Standard">
    <w:name w:val="Standard"/>
    <w:rsid w:val="00A34952"/>
    <w:pPr>
      <w:suppressAutoHyphens/>
      <w:autoSpaceDN w:val="0"/>
    </w:pPr>
    <w:rPr>
      <w:rFonts w:ascii="Liberation Serif" w:eastAsia="NSimSun" w:hAnsi="Liberation Serif" w:cs="Lucida Sans"/>
      <w:kern w:val="3"/>
      <w:sz w:val="24"/>
      <w:szCs w:val="24"/>
      <w:lang w:eastAsia="zh-CN" w:bidi="hi-IN"/>
    </w:rPr>
  </w:style>
  <w:style w:type="character" w:customStyle="1" w:styleId="MenoPendente3">
    <w:name w:val="Menção Pendente3"/>
    <w:basedOn w:val="Fontepargpadro"/>
    <w:uiPriority w:val="99"/>
    <w:semiHidden/>
    <w:unhideWhenUsed/>
    <w:rsid w:val="00A34952"/>
    <w:rPr>
      <w:color w:val="605E5C"/>
      <w:shd w:val="clear" w:color="auto" w:fill="E1DFDD"/>
    </w:rPr>
  </w:style>
  <w:style w:type="character" w:customStyle="1" w:styleId="MenoPendente4">
    <w:name w:val="Menção Pendente4"/>
    <w:basedOn w:val="Fontepargpadro"/>
    <w:uiPriority w:val="99"/>
    <w:semiHidden/>
    <w:unhideWhenUsed/>
    <w:rsid w:val="00A34952"/>
    <w:rPr>
      <w:color w:val="605E5C"/>
      <w:shd w:val="clear" w:color="auto" w:fill="E1DFDD"/>
    </w:rPr>
  </w:style>
  <w:style w:type="paragraph" w:customStyle="1" w:styleId="ou">
    <w:name w:val="ou"/>
    <w:basedOn w:val="PargrafodaLista"/>
    <w:link w:val="ouChar"/>
    <w:qFormat/>
    <w:rsid w:val="00A34952"/>
    <w:pPr>
      <w:spacing w:before="60" w:after="60" w:line="259" w:lineRule="auto"/>
      <w:ind w:left="0" w:firstLine="0"/>
      <w:jc w:val="center"/>
    </w:pPr>
    <w:rPr>
      <w:rFonts w:ascii="Arial" w:eastAsia="Cambria" w:hAnsi="Arial" w:cs="Arial"/>
      <w:b/>
      <w:bCs/>
      <w:i/>
      <w:iCs/>
      <w:color w:val="FF0000"/>
      <w:szCs w:val="24"/>
      <w:u w:val="single"/>
    </w:rPr>
  </w:style>
  <w:style w:type="character" w:customStyle="1" w:styleId="ouChar">
    <w:name w:val="ou Char"/>
    <w:basedOn w:val="PargrafodaListaChar"/>
    <w:link w:val="ou"/>
    <w:rsid w:val="00A34952"/>
    <w:rPr>
      <w:rFonts w:ascii="Arial" w:eastAsia="Cambria" w:hAnsi="Arial" w:cs="Arial"/>
      <w:b/>
      <w:bCs/>
      <w:i/>
      <w:iCs/>
      <w:color w:val="FF0000"/>
      <w:sz w:val="22"/>
      <w:szCs w:val="24"/>
      <w:u w:val="single"/>
      <w:lang w:eastAsia="en-US"/>
    </w:rPr>
  </w:style>
  <w:style w:type="paragraph" w:customStyle="1" w:styleId="dou-paragraph">
    <w:name w:val="dou-paragraph"/>
    <w:basedOn w:val="Normal"/>
    <w:rsid w:val="00A34952"/>
    <w:pPr>
      <w:spacing w:before="100" w:beforeAutospacing="1" w:after="100" w:afterAutospacing="1"/>
    </w:pPr>
    <w:rPr>
      <w:sz w:val="24"/>
      <w:szCs w:val="24"/>
    </w:rPr>
  </w:style>
  <w:style w:type="paragraph" w:customStyle="1" w:styleId="Nvel2-Red">
    <w:name w:val="Nível 2 -Red"/>
    <w:basedOn w:val="Nivel2"/>
    <w:link w:val="Nvel2-RedChar"/>
    <w:qFormat/>
    <w:rsid w:val="00A34952"/>
    <w:rPr>
      <w:i/>
      <w:iCs/>
      <w:color w:val="FF0000"/>
    </w:rPr>
  </w:style>
  <w:style w:type="paragraph" w:customStyle="1" w:styleId="Nvel3-R">
    <w:name w:val="Nível 3-R"/>
    <w:basedOn w:val="Nivel3"/>
    <w:link w:val="Nvel3-RChar"/>
    <w:autoRedefine/>
    <w:qFormat/>
    <w:rsid w:val="00A34952"/>
    <w:rPr>
      <w:i/>
      <w:iCs/>
      <w:color w:val="FF0000"/>
    </w:rPr>
  </w:style>
  <w:style w:type="character" w:customStyle="1" w:styleId="Nvel2-RedChar">
    <w:name w:val="Nível 2 -Red Char"/>
    <w:basedOn w:val="Nivel2Char"/>
    <w:link w:val="Nvel2-Red"/>
    <w:rsid w:val="00A34952"/>
    <w:rPr>
      <w:rFonts w:ascii="Arial" w:eastAsia="Arial" w:hAnsi="Arial" w:cs="Arial"/>
      <w:i/>
      <w:iCs/>
      <w:color w:val="FF0000"/>
    </w:rPr>
  </w:style>
  <w:style w:type="paragraph" w:customStyle="1" w:styleId="Nvel4-R">
    <w:name w:val="Nível 4-R"/>
    <w:basedOn w:val="Nivel4"/>
    <w:link w:val="Nvel4-RChar"/>
    <w:autoRedefine/>
    <w:qFormat/>
    <w:rsid w:val="00A34952"/>
    <w:rPr>
      <w:i/>
      <w:iCs/>
      <w:color w:val="FF0000"/>
    </w:rPr>
  </w:style>
  <w:style w:type="character" w:customStyle="1" w:styleId="Nivel3Char">
    <w:name w:val="Nivel 3 Char"/>
    <w:basedOn w:val="Fontepargpadro"/>
    <w:link w:val="Nivel3"/>
    <w:rsid w:val="00A34952"/>
    <w:rPr>
      <w:rFonts w:ascii="Arial" w:eastAsia="MS Mincho" w:hAnsi="Arial" w:cs="Arial"/>
      <w:color w:val="000000"/>
    </w:rPr>
  </w:style>
  <w:style w:type="character" w:customStyle="1" w:styleId="Nvel3-RChar">
    <w:name w:val="Nível 3-R Char"/>
    <w:basedOn w:val="Nivel3Char"/>
    <w:link w:val="Nvel3-R"/>
    <w:rsid w:val="00A34952"/>
    <w:rPr>
      <w:rFonts w:ascii="Arial" w:eastAsia="MS Mincho" w:hAnsi="Arial" w:cs="Arial"/>
      <w:i/>
      <w:iCs/>
      <w:color w:val="FF0000"/>
    </w:rPr>
  </w:style>
  <w:style w:type="paragraph" w:customStyle="1" w:styleId="Nvel1-SemNum">
    <w:name w:val="Nível 1-Sem Num"/>
    <w:basedOn w:val="Nivel01"/>
    <w:link w:val="Nvel1-SemNumChar"/>
    <w:autoRedefine/>
    <w:qFormat/>
    <w:rsid w:val="00A34952"/>
    <w:pPr>
      <w:numPr>
        <w:numId w:val="0"/>
      </w:numPr>
      <w:outlineLvl w:val="1"/>
    </w:pPr>
    <w:rPr>
      <w:color w:val="FF0000"/>
    </w:rPr>
  </w:style>
  <w:style w:type="character" w:customStyle="1" w:styleId="Nvel4-RChar">
    <w:name w:val="Nível 4-R Char"/>
    <w:basedOn w:val="Nivel4Char"/>
    <w:link w:val="Nvel4-R"/>
    <w:rsid w:val="00A34952"/>
    <w:rPr>
      <w:rFonts w:ascii="Arial" w:eastAsia="MS Mincho" w:hAnsi="Arial" w:cs="Arial"/>
      <w:i/>
      <w:iCs/>
      <w:color w:val="FF0000"/>
    </w:rPr>
  </w:style>
  <w:style w:type="character" w:customStyle="1" w:styleId="Nvel1-SemNumChar">
    <w:name w:val="Nível 1-Sem Num Char"/>
    <w:basedOn w:val="Nivel01Char"/>
    <w:link w:val="Nvel1-SemNum"/>
    <w:rsid w:val="00A34952"/>
    <w:rPr>
      <w:rFonts w:ascii="Arial" w:eastAsia="MS Gothic" w:hAnsi="Arial" w:cs="Arial"/>
      <w:b/>
      <w:bCs/>
      <w:color w:val="FF0000"/>
      <w:spacing w:val="5"/>
      <w:sz w:val="52"/>
    </w:rPr>
  </w:style>
  <w:style w:type="paragraph" w:customStyle="1" w:styleId="citao2">
    <w:name w:val="citação 2"/>
    <w:basedOn w:val="Citao"/>
    <w:rsid w:val="00A34952"/>
    <w:pPr>
      <w:pBdr>
        <w:top w:val="single" w:sz="4" w:space="1" w:color="1F497D"/>
        <w:left w:val="single" w:sz="4" w:space="4" w:color="1F497D"/>
        <w:bottom w:val="single" w:sz="4" w:space="1" w:color="1F497D"/>
        <w:right w:val="single" w:sz="4" w:space="4" w:color="1F497D"/>
      </w:pBdr>
      <w:shd w:val="clear" w:color="auto" w:fill="FFFFCC"/>
      <w:overflowPunct w:val="0"/>
      <w:spacing w:before="120"/>
      <w:jc w:val="both"/>
    </w:pPr>
    <w:rPr>
      <w:rFonts w:ascii="Arial" w:eastAsia="Calibri" w:hAnsi="Arial" w:cs="Tahoma"/>
      <w:iCs/>
      <w:lang w:eastAsia="en-US"/>
    </w:rPr>
  </w:style>
  <w:style w:type="paragraph" w:customStyle="1" w:styleId="Prembulo">
    <w:name w:val="Preâmbulo"/>
    <w:basedOn w:val="Normal"/>
    <w:link w:val="PrembuloChar"/>
    <w:rsid w:val="00A34952"/>
    <w:pPr>
      <w:spacing w:before="480" w:after="120" w:line="360" w:lineRule="auto"/>
      <w:ind w:left="4253" w:right="-17"/>
      <w:jc w:val="both"/>
    </w:pPr>
    <w:rPr>
      <w:rFonts w:ascii="Arial" w:eastAsia="Arial" w:hAnsi="Arial" w:cs="Arial"/>
      <w:bCs/>
      <w:sz w:val="20"/>
    </w:rPr>
  </w:style>
  <w:style w:type="character" w:customStyle="1" w:styleId="PrembuloChar">
    <w:name w:val="Preâmbulo Char"/>
    <w:basedOn w:val="Fontepargpadro"/>
    <w:link w:val="Prembulo"/>
    <w:rsid w:val="00A34952"/>
    <w:rPr>
      <w:rFonts w:ascii="Arial" w:eastAsia="Arial" w:hAnsi="Arial" w:cs="Arial"/>
      <w:bCs/>
    </w:rPr>
  </w:style>
  <w:style w:type="character" w:customStyle="1" w:styleId="Mentionnonrsolue1">
    <w:name w:val="Mention non résolue1"/>
    <w:basedOn w:val="Fontepargpadro"/>
    <w:uiPriority w:val="99"/>
    <w:semiHidden/>
    <w:unhideWhenUsed/>
    <w:rsid w:val="00A34952"/>
    <w:rPr>
      <w:color w:val="605E5C"/>
      <w:shd w:val="clear" w:color="auto" w:fill="E1DFDD"/>
    </w:rPr>
  </w:style>
  <w:style w:type="character" w:customStyle="1" w:styleId="findhit">
    <w:name w:val="findhit"/>
    <w:basedOn w:val="Fontepargpadro"/>
    <w:rsid w:val="00A34952"/>
  </w:style>
  <w:style w:type="paragraph" w:customStyle="1" w:styleId="Nivel3-erro">
    <w:name w:val="Nivel 3-erro"/>
    <w:basedOn w:val="Nivel3"/>
    <w:link w:val="Nivel3-erroChar"/>
    <w:rsid w:val="00A34952"/>
    <w:pPr>
      <w:numPr>
        <w:numId w:val="1"/>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A34952"/>
    <w:rPr>
      <w:rFonts w:ascii="Arial" w:eastAsia="MS Mincho" w:hAnsi="Arial" w:cs="Tahoma"/>
      <w:szCs w:val="24"/>
    </w:rPr>
  </w:style>
  <w:style w:type="paragraph" w:customStyle="1" w:styleId="Alteraes">
    <w:name w:val="Alterações"/>
    <w:basedOn w:val="Normal"/>
    <w:link w:val="AlteraesChar"/>
    <w:uiPriority w:val="1"/>
    <w:rsid w:val="00A34952"/>
    <w:pPr>
      <w:spacing w:before="120" w:after="120" w:line="276" w:lineRule="auto"/>
      <w:jc w:val="both"/>
      <w:outlineLvl w:val="1"/>
    </w:pPr>
    <w:rPr>
      <w:rFonts w:ascii="Arial" w:eastAsia="MS Mincho" w:hAnsi="Arial" w:cs="Arial"/>
      <w:i/>
      <w:iCs/>
      <w:color w:val="0000FF"/>
      <w:sz w:val="20"/>
    </w:rPr>
  </w:style>
  <w:style w:type="character" w:customStyle="1" w:styleId="AlteraesChar">
    <w:name w:val="Alterações Char"/>
    <w:basedOn w:val="Fontepargpadro"/>
    <w:link w:val="Alteraes"/>
    <w:uiPriority w:val="1"/>
    <w:rsid w:val="00A34952"/>
    <w:rPr>
      <w:rFonts w:ascii="Arial" w:eastAsia="MS Mincho" w:hAnsi="Arial" w:cs="Arial"/>
      <w:i/>
      <w:iCs/>
      <w:color w:val="0000FF"/>
    </w:rPr>
  </w:style>
  <w:style w:type="character" w:customStyle="1" w:styleId="Meno1">
    <w:name w:val="Menção1"/>
    <w:basedOn w:val="Fontepargpadro"/>
    <w:uiPriority w:val="99"/>
    <w:unhideWhenUsed/>
    <w:rsid w:val="00A34952"/>
    <w:rPr>
      <w:color w:val="2B579A"/>
      <w:shd w:val="clear" w:color="auto" w:fill="E6E6E6"/>
    </w:rPr>
  </w:style>
  <w:style w:type="paragraph" w:customStyle="1" w:styleId="Nvel1-SemNumPreto">
    <w:name w:val="Nível 1-Sem Num Preto"/>
    <w:basedOn w:val="Nvel1-SemNum"/>
    <w:link w:val="Nvel1-SemNumPretoChar"/>
    <w:qFormat/>
    <w:rsid w:val="00A34952"/>
    <w:rPr>
      <w:lang w:eastAsia="zh-CN" w:bidi="hi-IN"/>
    </w:rPr>
  </w:style>
  <w:style w:type="character" w:customStyle="1" w:styleId="Nvel1-SemNumPretoChar">
    <w:name w:val="Nível 1-Sem Num Preto Char"/>
    <w:basedOn w:val="Nvel1-SemNumChar"/>
    <w:link w:val="Nvel1-SemNumPreto"/>
    <w:rsid w:val="00A34952"/>
    <w:rPr>
      <w:rFonts w:ascii="Arial" w:eastAsia="MS Gothic" w:hAnsi="Arial" w:cs="Arial"/>
      <w:b/>
      <w:bCs/>
      <w:color w:val="FF0000"/>
      <w:spacing w:val="5"/>
      <w:sz w:val="52"/>
      <w:lang w:eastAsia="zh-CN" w:bidi="hi-IN"/>
    </w:rPr>
  </w:style>
  <w:style w:type="paragraph" w:customStyle="1" w:styleId="pf0">
    <w:name w:val="pf0"/>
    <w:basedOn w:val="Normal"/>
    <w:rsid w:val="00A34952"/>
    <w:pPr>
      <w:spacing w:before="100" w:beforeAutospacing="1" w:after="100" w:afterAutospacing="1"/>
    </w:pPr>
    <w:rPr>
      <w:sz w:val="24"/>
      <w:szCs w:val="24"/>
    </w:rPr>
  </w:style>
  <w:style w:type="character" w:customStyle="1" w:styleId="cf01">
    <w:name w:val="cf01"/>
    <w:basedOn w:val="Fontepargpadro"/>
    <w:rsid w:val="00A34952"/>
    <w:rPr>
      <w:rFonts w:ascii="Segoe UI" w:hAnsi="Segoe UI" w:cs="Segoe UI" w:hint="default"/>
      <w:b/>
      <w:bCs/>
      <w:i/>
      <w:iCs/>
      <w:sz w:val="18"/>
      <w:szCs w:val="18"/>
    </w:rPr>
  </w:style>
  <w:style w:type="character" w:customStyle="1" w:styleId="cf11">
    <w:name w:val="cf11"/>
    <w:basedOn w:val="Fontepargpadro"/>
    <w:rsid w:val="00A34952"/>
    <w:rPr>
      <w:rFonts w:ascii="Segoe UI" w:hAnsi="Segoe UI" w:cs="Segoe UI" w:hint="default"/>
      <w:i/>
      <w:iCs/>
      <w:sz w:val="18"/>
      <w:szCs w:val="18"/>
    </w:rPr>
  </w:style>
  <w:style w:type="character" w:customStyle="1" w:styleId="cf31">
    <w:name w:val="cf31"/>
    <w:basedOn w:val="Fontepargpadro"/>
    <w:rsid w:val="00A34952"/>
    <w:rPr>
      <w:rFonts w:ascii="Segoe UI" w:hAnsi="Segoe UI" w:cs="Segoe UI" w:hint="default"/>
      <w:i/>
      <w:iCs/>
      <w:sz w:val="18"/>
      <w:szCs w:val="18"/>
    </w:rPr>
  </w:style>
  <w:style w:type="character" w:customStyle="1" w:styleId="cf21">
    <w:name w:val="cf21"/>
    <w:basedOn w:val="Fontepargpadro"/>
    <w:rsid w:val="00A34952"/>
    <w:rPr>
      <w:rFonts w:ascii="Segoe UI" w:hAnsi="Segoe UI" w:cs="Segoe UI" w:hint="default"/>
      <w:b/>
      <w:bCs/>
      <w:i/>
      <w:iCs/>
      <w:sz w:val="18"/>
      <w:szCs w:val="18"/>
    </w:rPr>
  </w:style>
  <w:style w:type="character" w:customStyle="1" w:styleId="cf41">
    <w:name w:val="cf41"/>
    <w:basedOn w:val="Fontepargpadro"/>
    <w:rsid w:val="00A34952"/>
    <w:rPr>
      <w:rFonts w:ascii="Segoe UI" w:hAnsi="Segoe UI" w:cs="Segoe UI" w:hint="default"/>
      <w:i/>
      <w:iCs/>
      <w:sz w:val="18"/>
      <w:szCs w:val="18"/>
    </w:rPr>
  </w:style>
  <w:style w:type="character" w:styleId="HiperlinkVisitado">
    <w:name w:val="FollowedHyperlink"/>
    <w:basedOn w:val="Fontepargpadro"/>
    <w:uiPriority w:val="99"/>
    <w:semiHidden/>
    <w:unhideWhenUsed/>
    <w:rsid w:val="00A349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167684">
      <w:bodyDiv w:val="1"/>
      <w:marLeft w:val="0"/>
      <w:marRight w:val="0"/>
      <w:marTop w:val="0"/>
      <w:marBottom w:val="0"/>
      <w:divBdr>
        <w:top w:val="none" w:sz="0" w:space="0" w:color="auto"/>
        <w:left w:val="none" w:sz="0" w:space="0" w:color="auto"/>
        <w:bottom w:val="none" w:sz="0" w:space="0" w:color="auto"/>
        <w:right w:val="none" w:sz="0" w:space="0" w:color="auto"/>
      </w:divBdr>
    </w:div>
    <w:div w:id="376858592">
      <w:bodyDiv w:val="1"/>
      <w:marLeft w:val="0"/>
      <w:marRight w:val="0"/>
      <w:marTop w:val="0"/>
      <w:marBottom w:val="0"/>
      <w:divBdr>
        <w:top w:val="none" w:sz="0" w:space="0" w:color="auto"/>
        <w:left w:val="none" w:sz="0" w:space="0" w:color="auto"/>
        <w:bottom w:val="none" w:sz="0" w:space="0" w:color="auto"/>
        <w:right w:val="none" w:sz="0" w:space="0" w:color="auto"/>
      </w:divBdr>
      <w:divsChild>
        <w:div w:id="326330755">
          <w:marLeft w:val="0"/>
          <w:marRight w:val="0"/>
          <w:marTop w:val="0"/>
          <w:marBottom w:val="0"/>
          <w:divBdr>
            <w:top w:val="none" w:sz="0" w:space="0" w:color="auto"/>
            <w:left w:val="none" w:sz="0" w:space="0" w:color="auto"/>
            <w:bottom w:val="none" w:sz="0" w:space="0" w:color="auto"/>
            <w:right w:val="none" w:sz="0" w:space="0" w:color="auto"/>
          </w:divBdr>
        </w:div>
        <w:div w:id="1754088055">
          <w:marLeft w:val="0"/>
          <w:marRight w:val="0"/>
          <w:marTop w:val="0"/>
          <w:marBottom w:val="0"/>
          <w:divBdr>
            <w:top w:val="none" w:sz="0" w:space="0" w:color="auto"/>
            <w:left w:val="none" w:sz="0" w:space="0" w:color="auto"/>
            <w:bottom w:val="none" w:sz="0" w:space="0" w:color="auto"/>
            <w:right w:val="none" w:sz="0" w:space="0" w:color="auto"/>
          </w:divBdr>
        </w:div>
        <w:div w:id="1640917162">
          <w:marLeft w:val="0"/>
          <w:marRight w:val="0"/>
          <w:marTop w:val="0"/>
          <w:marBottom w:val="0"/>
          <w:divBdr>
            <w:top w:val="none" w:sz="0" w:space="0" w:color="auto"/>
            <w:left w:val="none" w:sz="0" w:space="0" w:color="auto"/>
            <w:bottom w:val="none" w:sz="0" w:space="0" w:color="auto"/>
            <w:right w:val="none" w:sz="0" w:space="0" w:color="auto"/>
          </w:divBdr>
        </w:div>
        <w:div w:id="2060977700">
          <w:marLeft w:val="0"/>
          <w:marRight w:val="0"/>
          <w:marTop w:val="0"/>
          <w:marBottom w:val="0"/>
          <w:divBdr>
            <w:top w:val="none" w:sz="0" w:space="0" w:color="auto"/>
            <w:left w:val="none" w:sz="0" w:space="0" w:color="auto"/>
            <w:bottom w:val="none" w:sz="0" w:space="0" w:color="auto"/>
            <w:right w:val="none" w:sz="0" w:space="0" w:color="auto"/>
          </w:divBdr>
        </w:div>
        <w:div w:id="482699689">
          <w:marLeft w:val="0"/>
          <w:marRight w:val="0"/>
          <w:marTop w:val="0"/>
          <w:marBottom w:val="0"/>
          <w:divBdr>
            <w:top w:val="none" w:sz="0" w:space="0" w:color="auto"/>
            <w:left w:val="none" w:sz="0" w:space="0" w:color="auto"/>
            <w:bottom w:val="none" w:sz="0" w:space="0" w:color="auto"/>
            <w:right w:val="none" w:sz="0" w:space="0" w:color="auto"/>
          </w:divBdr>
        </w:div>
        <w:div w:id="409470259">
          <w:marLeft w:val="0"/>
          <w:marRight w:val="0"/>
          <w:marTop w:val="0"/>
          <w:marBottom w:val="0"/>
          <w:divBdr>
            <w:top w:val="none" w:sz="0" w:space="0" w:color="auto"/>
            <w:left w:val="none" w:sz="0" w:space="0" w:color="auto"/>
            <w:bottom w:val="none" w:sz="0" w:space="0" w:color="auto"/>
            <w:right w:val="none" w:sz="0" w:space="0" w:color="auto"/>
          </w:divBdr>
        </w:div>
        <w:div w:id="3090419">
          <w:marLeft w:val="0"/>
          <w:marRight w:val="0"/>
          <w:marTop w:val="0"/>
          <w:marBottom w:val="0"/>
          <w:divBdr>
            <w:top w:val="none" w:sz="0" w:space="0" w:color="auto"/>
            <w:left w:val="none" w:sz="0" w:space="0" w:color="auto"/>
            <w:bottom w:val="none" w:sz="0" w:space="0" w:color="auto"/>
            <w:right w:val="none" w:sz="0" w:space="0" w:color="auto"/>
          </w:divBdr>
        </w:div>
        <w:div w:id="510341229">
          <w:marLeft w:val="0"/>
          <w:marRight w:val="0"/>
          <w:marTop w:val="0"/>
          <w:marBottom w:val="0"/>
          <w:divBdr>
            <w:top w:val="none" w:sz="0" w:space="0" w:color="auto"/>
            <w:left w:val="none" w:sz="0" w:space="0" w:color="auto"/>
            <w:bottom w:val="none" w:sz="0" w:space="0" w:color="auto"/>
            <w:right w:val="none" w:sz="0" w:space="0" w:color="auto"/>
          </w:divBdr>
        </w:div>
        <w:div w:id="1862933476">
          <w:marLeft w:val="0"/>
          <w:marRight w:val="0"/>
          <w:marTop w:val="0"/>
          <w:marBottom w:val="0"/>
          <w:divBdr>
            <w:top w:val="none" w:sz="0" w:space="0" w:color="auto"/>
            <w:left w:val="none" w:sz="0" w:space="0" w:color="auto"/>
            <w:bottom w:val="none" w:sz="0" w:space="0" w:color="auto"/>
            <w:right w:val="none" w:sz="0" w:space="0" w:color="auto"/>
          </w:divBdr>
        </w:div>
        <w:div w:id="7416593">
          <w:marLeft w:val="0"/>
          <w:marRight w:val="0"/>
          <w:marTop w:val="0"/>
          <w:marBottom w:val="0"/>
          <w:divBdr>
            <w:top w:val="none" w:sz="0" w:space="0" w:color="auto"/>
            <w:left w:val="none" w:sz="0" w:space="0" w:color="auto"/>
            <w:bottom w:val="none" w:sz="0" w:space="0" w:color="auto"/>
            <w:right w:val="none" w:sz="0" w:space="0" w:color="auto"/>
          </w:divBdr>
        </w:div>
        <w:div w:id="880366914">
          <w:marLeft w:val="0"/>
          <w:marRight w:val="0"/>
          <w:marTop w:val="0"/>
          <w:marBottom w:val="0"/>
          <w:divBdr>
            <w:top w:val="none" w:sz="0" w:space="0" w:color="auto"/>
            <w:left w:val="none" w:sz="0" w:space="0" w:color="auto"/>
            <w:bottom w:val="none" w:sz="0" w:space="0" w:color="auto"/>
            <w:right w:val="none" w:sz="0" w:space="0" w:color="auto"/>
          </w:divBdr>
        </w:div>
        <w:div w:id="1421677578">
          <w:marLeft w:val="0"/>
          <w:marRight w:val="0"/>
          <w:marTop w:val="0"/>
          <w:marBottom w:val="0"/>
          <w:divBdr>
            <w:top w:val="none" w:sz="0" w:space="0" w:color="auto"/>
            <w:left w:val="none" w:sz="0" w:space="0" w:color="auto"/>
            <w:bottom w:val="none" w:sz="0" w:space="0" w:color="auto"/>
            <w:right w:val="none" w:sz="0" w:space="0" w:color="auto"/>
          </w:divBdr>
        </w:div>
        <w:div w:id="1432435057">
          <w:marLeft w:val="0"/>
          <w:marRight w:val="0"/>
          <w:marTop w:val="0"/>
          <w:marBottom w:val="0"/>
          <w:divBdr>
            <w:top w:val="none" w:sz="0" w:space="0" w:color="auto"/>
            <w:left w:val="none" w:sz="0" w:space="0" w:color="auto"/>
            <w:bottom w:val="none" w:sz="0" w:space="0" w:color="auto"/>
            <w:right w:val="none" w:sz="0" w:space="0" w:color="auto"/>
          </w:divBdr>
        </w:div>
        <w:div w:id="1114861677">
          <w:marLeft w:val="0"/>
          <w:marRight w:val="0"/>
          <w:marTop w:val="0"/>
          <w:marBottom w:val="0"/>
          <w:divBdr>
            <w:top w:val="none" w:sz="0" w:space="0" w:color="auto"/>
            <w:left w:val="none" w:sz="0" w:space="0" w:color="auto"/>
            <w:bottom w:val="none" w:sz="0" w:space="0" w:color="auto"/>
            <w:right w:val="none" w:sz="0" w:space="0" w:color="auto"/>
          </w:divBdr>
        </w:div>
        <w:div w:id="717164029">
          <w:marLeft w:val="0"/>
          <w:marRight w:val="0"/>
          <w:marTop w:val="0"/>
          <w:marBottom w:val="0"/>
          <w:divBdr>
            <w:top w:val="none" w:sz="0" w:space="0" w:color="auto"/>
            <w:left w:val="none" w:sz="0" w:space="0" w:color="auto"/>
            <w:bottom w:val="none" w:sz="0" w:space="0" w:color="auto"/>
            <w:right w:val="none" w:sz="0" w:space="0" w:color="auto"/>
          </w:divBdr>
        </w:div>
        <w:div w:id="476844567">
          <w:marLeft w:val="0"/>
          <w:marRight w:val="0"/>
          <w:marTop w:val="0"/>
          <w:marBottom w:val="0"/>
          <w:divBdr>
            <w:top w:val="none" w:sz="0" w:space="0" w:color="auto"/>
            <w:left w:val="none" w:sz="0" w:space="0" w:color="auto"/>
            <w:bottom w:val="none" w:sz="0" w:space="0" w:color="auto"/>
            <w:right w:val="none" w:sz="0" w:space="0" w:color="auto"/>
          </w:divBdr>
        </w:div>
        <w:div w:id="317225434">
          <w:marLeft w:val="0"/>
          <w:marRight w:val="0"/>
          <w:marTop w:val="0"/>
          <w:marBottom w:val="0"/>
          <w:divBdr>
            <w:top w:val="none" w:sz="0" w:space="0" w:color="auto"/>
            <w:left w:val="none" w:sz="0" w:space="0" w:color="auto"/>
            <w:bottom w:val="none" w:sz="0" w:space="0" w:color="auto"/>
            <w:right w:val="none" w:sz="0" w:space="0" w:color="auto"/>
          </w:divBdr>
        </w:div>
        <w:div w:id="1052657900">
          <w:marLeft w:val="0"/>
          <w:marRight w:val="0"/>
          <w:marTop w:val="0"/>
          <w:marBottom w:val="0"/>
          <w:divBdr>
            <w:top w:val="none" w:sz="0" w:space="0" w:color="auto"/>
            <w:left w:val="none" w:sz="0" w:space="0" w:color="auto"/>
            <w:bottom w:val="none" w:sz="0" w:space="0" w:color="auto"/>
            <w:right w:val="none" w:sz="0" w:space="0" w:color="auto"/>
          </w:divBdr>
        </w:div>
        <w:div w:id="784884106">
          <w:marLeft w:val="0"/>
          <w:marRight w:val="0"/>
          <w:marTop w:val="0"/>
          <w:marBottom w:val="0"/>
          <w:divBdr>
            <w:top w:val="none" w:sz="0" w:space="0" w:color="auto"/>
            <w:left w:val="none" w:sz="0" w:space="0" w:color="auto"/>
            <w:bottom w:val="none" w:sz="0" w:space="0" w:color="auto"/>
            <w:right w:val="none" w:sz="0" w:space="0" w:color="auto"/>
          </w:divBdr>
        </w:div>
      </w:divsChild>
    </w:div>
    <w:div w:id="714545999">
      <w:bodyDiv w:val="1"/>
      <w:marLeft w:val="0"/>
      <w:marRight w:val="0"/>
      <w:marTop w:val="0"/>
      <w:marBottom w:val="0"/>
      <w:divBdr>
        <w:top w:val="none" w:sz="0" w:space="0" w:color="auto"/>
        <w:left w:val="none" w:sz="0" w:space="0" w:color="auto"/>
        <w:bottom w:val="none" w:sz="0" w:space="0" w:color="auto"/>
        <w:right w:val="none" w:sz="0" w:space="0" w:color="auto"/>
      </w:divBdr>
    </w:div>
    <w:div w:id="729233059">
      <w:bodyDiv w:val="1"/>
      <w:marLeft w:val="0"/>
      <w:marRight w:val="0"/>
      <w:marTop w:val="0"/>
      <w:marBottom w:val="0"/>
      <w:divBdr>
        <w:top w:val="none" w:sz="0" w:space="0" w:color="auto"/>
        <w:left w:val="none" w:sz="0" w:space="0" w:color="auto"/>
        <w:bottom w:val="none" w:sz="0" w:space="0" w:color="auto"/>
        <w:right w:val="none" w:sz="0" w:space="0" w:color="auto"/>
      </w:divBdr>
    </w:div>
    <w:div w:id="838615777">
      <w:bodyDiv w:val="1"/>
      <w:marLeft w:val="0"/>
      <w:marRight w:val="0"/>
      <w:marTop w:val="0"/>
      <w:marBottom w:val="0"/>
      <w:divBdr>
        <w:top w:val="none" w:sz="0" w:space="0" w:color="auto"/>
        <w:left w:val="none" w:sz="0" w:space="0" w:color="auto"/>
        <w:bottom w:val="none" w:sz="0" w:space="0" w:color="auto"/>
        <w:right w:val="none" w:sz="0" w:space="0" w:color="auto"/>
      </w:divBdr>
      <w:divsChild>
        <w:div w:id="187793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466848">
      <w:bodyDiv w:val="1"/>
      <w:marLeft w:val="0"/>
      <w:marRight w:val="0"/>
      <w:marTop w:val="0"/>
      <w:marBottom w:val="0"/>
      <w:divBdr>
        <w:top w:val="none" w:sz="0" w:space="0" w:color="auto"/>
        <w:left w:val="none" w:sz="0" w:space="0" w:color="auto"/>
        <w:bottom w:val="none" w:sz="0" w:space="0" w:color="auto"/>
        <w:right w:val="none" w:sz="0" w:space="0" w:color="auto"/>
      </w:divBdr>
    </w:div>
    <w:div w:id="986789127">
      <w:bodyDiv w:val="1"/>
      <w:marLeft w:val="0"/>
      <w:marRight w:val="0"/>
      <w:marTop w:val="0"/>
      <w:marBottom w:val="0"/>
      <w:divBdr>
        <w:top w:val="none" w:sz="0" w:space="0" w:color="auto"/>
        <w:left w:val="none" w:sz="0" w:space="0" w:color="auto"/>
        <w:bottom w:val="none" w:sz="0" w:space="0" w:color="auto"/>
        <w:right w:val="none" w:sz="0" w:space="0" w:color="auto"/>
      </w:divBdr>
    </w:div>
    <w:div w:id="998852198">
      <w:bodyDiv w:val="1"/>
      <w:marLeft w:val="0"/>
      <w:marRight w:val="0"/>
      <w:marTop w:val="0"/>
      <w:marBottom w:val="0"/>
      <w:divBdr>
        <w:top w:val="none" w:sz="0" w:space="0" w:color="auto"/>
        <w:left w:val="none" w:sz="0" w:space="0" w:color="auto"/>
        <w:bottom w:val="none" w:sz="0" w:space="0" w:color="auto"/>
        <w:right w:val="none" w:sz="0" w:space="0" w:color="auto"/>
      </w:divBdr>
    </w:div>
    <w:div w:id="1219902086">
      <w:bodyDiv w:val="1"/>
      <w:marLeft w:val="0"/>
      <w:marRight w:val="0"/>
      <w:marTop w:val="0"/>
      <w:marBottom w:val="0"/>
      <w:divBdr>
        <w:top w:val="none" w:sz="0" w:space="0" w:color="auto"/>
        <w:left w:val="none" w:sz="0" w:space="0" w:color="auto"/>
        <w:bottom w:val="none" w:sz="0" w:space="0" w:color="auto"/>
        <w:right w:val="none" w:sz="0" w:space="0" w:color="auto"/>
      </w:divBdr>
    </w:div>
    <w:div w:id="1252465944">
      <w:bodyDiv w:val="1"/>
      <w:marLeft w:val="0"/>
      <w:marRight w:val="0"/>
      <w:marTop w:val="0"/>
      <w:marBottom w:val="0"/>
      <w:divBdr>
        <w:top w:val="none" w:sz="0" w:space="0" w:color="auto"/>
        <w:left w:val="none" w:sz="0" w:space="0" w:color="auto"/>
        <w:bottom w:val="none" w:sz="0" w:space="0" w:color="auto"/>
        <w:right w:val="none" w:sz="0" w:space="0" w:color="auto"/>
      </w:divBdr>
    </w:div>
    <w:div w:id="1466855433">
      <w:bodyDiv w:val="1"/>
      <w:marLeft w:val="0"/>
      <w:marRight w:val="0"/>
      <w:marTop w:val="0"/>
      <w:marBottom w:val="0"/>
      <w:divBdr>
        <w:top w:val="none" w:sz="0" w:space="0" w:color="auto"/>
        <w:left w:val="none" w:sz="0" w:space="0" w:color="auto"/>
        <w:bottom w:val="none" w:sz="0" w:space="0" w:color="auto"/>
        <w:right w:val="none" w:sz="0" w:space="0" w:color="auto"/>
      </w:divBdr>
    </w:div>
    <w:div w:id="1471939356">
      <w:bodyDiv w:val="1"/>
      <w:marLeft w:val="0"/>
      <w:marRight w:val="0"/>
      <w:marTop w:val="0"/>
      <w:marBottom w:val="0"/>
      <w:divBdr>
        <w:top w:val="none" w:sz="0" w:space="0" w:color="auto"/>
        <w:left w:val="none" w:sz="0" w:space="0" w:color="auto"/>
        <w:bottom w:val="none" w:sz="0" w:space="0" w:color="auto"/>
        <w:right w:val="none" w:sz="0" w:space="0" w:color="auto"/>
      </w:divBdr>
    </w:div>
    <w:div w:id="1472987469">
      <w:bodyDiv w:val="1"/>
      <w:marLeft w:val="0"/>
      <w:marRight w:val="0"/>
      <w:marTop w:val="0"/>
      <w:marBottom w:val="0"/>
      <w:divBdr>
        <w:top w:val="none" w:sz="0" w:space="0" w:color="auto"/>
        <w:left w:val="none" w:sz="0" w:space="0" w:color="auto"/>
        <w:bottom w:val="none" w:sz="0" w:space="0" w:color="auto"/>
        <w:right w:val="none" w:sz="0" w:space="0" w:color="auto"/>
      </w:divBdr>
    </w:div>
    <w:div w:id="1573419723">
      <w:bodyDiv w:val="1"/>
      <w:marLeft w:val="0"/>
      <w:marRight w:val="0"/>
      <w:marTop w:val="0"/>
      <w:marBottom w:val="0"/>
      <w:divBdr>
        <w:top w:val="none" w:sz="0" w:space="0" w:color="auto"/>
        <w:left w:val="none" w:sz="0" w:space="0" w:color="auto"/>
        <w:bottom w:val="none" w:sz="0" w:space="0" w:color="auto"/>
        <w:right w:val="none" w:sz="0" w:space="0" w:color="auto"/>
      </w:divBdr>
      <w:divsChild>
        <w:div w:id="153839058">
          <w:marLeft w:val="0"/>
          <w:marRight w:val="0"/>
          <w:marTop w:val="0"/>
          <w:marBottom w:val="0"/>
          <w:divBdr>
            <w:top w:val="none" w:sz="0" w:space="0" w:color="auto"/>
            <w:left w:val="none" w:sz="0" w:space="0" w:color="auto"/>
            <w:bottom w:val="none" w:sz="0" w:space="0" w:color="auto"/>
            <w:right w:val="none" w:sz="0" w:space="0" w:color="auto"/>
          </w:divBdr>
        </w:div>
      </w:divsChild>
    </w:div>
    <w:div w:id="1732734545">
      <w:bodyDiv w:val="1"/>
      <w:marLeft w:val="0"/>
      <w:marRight w:val="0"/>
      <w:marTop w:val="0"/>
      <w:marBottom w:val="0"/>
      <w:divBdr>
        <w:top w:val="none" w:sz="0" w:space="0" w:color="auto"/>
        <w:left w:val="none" w:sz="0" w:space="0" w:color="auto"/>
        <w:bottom w:val="none" w:sz="0" w:space="0" w:color="auto"/>
        <w:right w:val="none" w:sz="0" w:space="0" w:color="auto"/>
      </w:divBdr>
    </w:div>
    <w:div w:id="1949925193">
      <w:bodyDiv w:val="1"/>
      <w:marLeft w:val="0"/>
      <w:marRight w:val="0"/>
      <w:marTop w:val="0"/>
      <w:marBottom w:val="0"/>
      <w:divBdr>
        <w:top w:val="none" w:sz="0" w:space="0" w:color="auto"/>
        <w:left w:val="none" w:sz="0" w:space="0" w:color="auto"/>
        <w:bottom w:val="none" w:sz="0" w:space="0" w:color="auto"/>
        <w:right w:val="none" w:sz="0" w:space="0" w:color="auto"/>
      </w:divBdr>
    </w:div>
    <w:div w:id="2016833312">
      <w:bodyDiv w:val="1"/>
      <w:marLeft w:val="0"/>
      <w:marRight w:val="0"/>
      <w:marTop w:val="0"/>
      <w:marBottom w:val="0"/>
      <w:divBdr>
        <w:top w:val="none" w:sz="0" w:space="0" w:color="auto"/>
        <w:left w:val="none" w:sz="0" w:space="0" w:color="auto"/>
        <w:bottom w:val="none" w:sz="0" w:space="0" w:color="auto"/>
        <w:right w:val="none" w:sz="0" w:space="0" w:color="auto"/>
      </w:divBdr>
    </w:div>
    <w:div w:id="2018649144">
      <w:bodyDiv w:val="1"/>
      <w:marLeft w:val="0"/>
      <w:marRight w:val="0"/>
      <w:marTop w:val="0"/>
      <w:marBottom w:val="0"/>
      <w:divBdr>
        <w:top w:val="none" w:sz="0" w:space="0" w:color="auto"/>
        <w:left w:val="none" w:sz="0" w:space="0" w:color="auto"/>
        <w:bottom w:val="none" w:sz="0" w:space="0" w:color="auto"/>
        <w:right w:val="none" w:sz="0" w:space="0" w:color="auto"/>
      </w:divBdr>
    </w:div>
    <w:div w:id="20940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5764.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br/empresas-e-negocios/pt-br/empreendedor" TargetMode="External"/><Relationship Id="rId17" Type="http://schemas.openxmlformats.org/officeDocument/2006/relationships/hyperlink" Target="https://www.planalto.gov.br/ccivil_03/leis/l5764.htm" TargetMode="External"/><Relationship Id="rId2" Type="http://schemas.openxmlformats.org/officeDocument/2006/relationships/numbering" Target="numbering.xml"/><Relationship Id="rId16" Type="http://schemas.openxmlformats.org/officeDocument/2006/relationships/hyperlink" Target="https://www.planalto.gov.br/ccivil_03/leis/l5764.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www.planalto.gov.br/ccivil_03/leis/l5764.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576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EA158-00B3-4D89-A5CF-551741CB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4394</Words>
  <Characters>23733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Sr</vt:lpstr>
    </vt:vector>
  </TitlesOfParts>
  <Company>PMN</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subject/>
  <dc:creator>Natasha Candido Felix</dc:creator>
  <dc:description/>
  <cp:lastModifiedBy>Bruna Alves</cp:lastModifiedBy>
  <cp:revision>13</cp:revision>
  <cp:lastPrinted>2025-06-18T17:30:00Z</cp:lastPrinted>
  <dcterms:created xsi:type="dcterms:W3CDTF">2025-06-17T19:32:00Z</dcterms:created>
  <dcterms:modified xsi:type="dcterms:W3CDTF">2025-06-18T17:30:00Z</dcterms:modified>
  <dc:language>pt-BR</dc:language>
</cp:coreProperties>
</file>